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C6480" w14:textId="686A65B0" w:rsidR="00126575" w:rsidRPr="00126575" w:rsidRDefault="00080D8F" w:rsidP="00DE7CC5">
      <w:pPr>
        <w:jc w:val="center"/>
        <w:rPr>
          <w:rFonts w:ascii="微软雅黑" w:eastAsia="微软雅黑" w:hAnsi="微软雅黑"/>
          <w:sz w:val="44"/>
          <w:szCs w:val="44"/>
        </w:rPr>
      </w:pPr>
      <w:r w:rsidRPr="00126575">
        <w:rPr>
          <w:rFonts w:ascii="微软雅黑" w:eastAsia="微软雅黑" w:hAnsi="微软雅黑" w:hint="eastAsia"/>
          <w:sz w:val="44"/>
          <w:szCs w:val="44"/>
        </w:rPr>
        <w:t>上海健康医学院</w:t>
      </w:r>
    </w:p>
    <w:p w14:paraId="127300C6" w14:textId="750EEA25" w:rsidR="00080D8F" w:rsidRPr="00570142" w:rsidRDefault="00570142" w:rsidP="00DF0CB0">
      <w:pPr>
        <w:adjustRightInd w:val="0"/>
        <w:snapToGrid w:val="0"/>
        <w:spacing w:line="560" w:lineRule="exact"/>
        <w:jc w:val="center"/>
        <w:rPr>
          <w:rFonts w:ascii="微软雅黑" w:eastAsia="微软雅黑" w:hAnsi="微软雅黑"/>
          <w:sz w:val="36"/>
          <w:szCs w:val="36"/>
        </w:rPr>
      </w:pPr>
      <w:r w:rsidRPr="00570142">
        <w:rPr>
          <w:rFonts w:ascii="微软雅黑" w:eastAsia="微软雅黑" w:hAnsi="微软雅黑" w:hint="eastAsia"/>
          <w:sz w:val="36"/>
          <w:szCs w:val="36"/>
        </w:rPr>
        <w:t>健康与公共卫生学院</w:t>
      </w:r>
      <w:r w:rsidR="00080D8F" w:rsidRPr="00570142">
        <w:rPr>
          <w:rFonts w:ascii="微软雅黑" w:eastAsia="微软雅黑" w:hAnsi="微软雅黑" w:hint="eastAsia"/>
          <w:sz w:val="36"/>
          <w:szCs w:val="36"/>
        </w:rPr>
        <w:t>教研室建设</w:t>
      </w:r>
      <w:r w:rsidRPr="00570142">
        <w:rPr>
          <w:rFonts w:ascii="微软雅黑" w:eastAsia="微软雅黑" w:hAnsi="微软雅黑" w:hint="eastAsia"/>
          <w:sz w:val="36"/>
          <w:szCs w:val="36"/>
        </w:rPr>
        <w:t>规定</w:t>
      </w:r>
    </w:p>
    <w:p w14:paraId="60F17761" w14:textId="77777777" w:rsidR="00080D8F" w:rsidRPr="00570142" w:rsidRDefault="00080D8F" w:rsidP="00080D8F">
      <w:pPr>
        <w:spacing w:line="480" w:lineRule="exact"/>
        <w:ind w:firstLineChars="200" w:firstLine="720"/>
        <w:rPr>
          <w:rFonts w:ascii="仿宋" w:eastAsia="仿宋" w:hAnsi="仿宋" w:cs="宋体"/>
          <w:bCs/>
          <w:snapToGrid w:val="0"/>
          <w:kern w:val="0"/>
          <w:sz w:val="36"/>
          <w:szCs w:val="36"/>
        </w:rPr>
      </w:pPr>
    </w:p>
    <w:p w14:paraId="2A7DC112" w14:textId="2AF38F51" w:rsidR="00080D8F" w:rsidRDefault="006C6B69" w:rsidP="00570142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教研室是直接组织和管理教学，承担团队</w:t>
      </w:r>
      <w:r w:rsidR="00B1530D" w:rsidRPr="00B1530D">
        <w:rPr>
          <w:rFonts w:ascii="仿宋_GB2312" w:eastAsia="仿宋_GB2312" w:hAnsi="仿宋" w:hint="eastAsia"/>
          <w:bCs/>
          <w:sz w:val="32"/>
          <w:szCs w:val="32"/>
        </w:rPr>
        <w:t>建设、人才培养、专业建设和课程建设等重要任务的基层教学单位。教研室的建设质量和管理水平，关系到专业发展和人才培养质量，关系到学校</w:t>
      </w:r>
      <w:r w:rsidR="00570142">
        <w:rPr>
          <w:rFonts w:ascii="仿宋_GB2312" w:eastAsia="仿宋_GB2312" w:hAnsi="仿宋" w:hint="eastAsia"/>
          <w:bCs/>
          <w:sz w:val="32"/>
          <w:szCs w:val="32"/>
        </w:rPr>
        <w:t>、学院、专业和团队等</w:t>
      </w:r>
      <w:r w:rsidR="00B1530D" w:rsidRPr="00B1530D">
        <w:rPr>
          <w:rFonts w:ascii="仿宋_GB2312" w:eastAsia="仿宋_GB2312" w:hAnsi="仿宋" w:hint="eastAsia"/>
          <w:bCs/>
          <w:sz w:val="32"/>
          <w:szCs w:val="32"/>
        </w:rPr>
        <w:t>整体办学实力的提高。根据《</w:t>
      </w:r>
      <w:r w:rsidR="00570142" w:rsidRPr="00570142">
        <w:rPr>
          <w:rFonts w:ascii="仿宋_GB2312" w:eastAsia="仿宋_GB2312" w:hAnsi="仿宋" w:hint="eastAsia"/>
          <w:bCs/>
          <w:sz w:val="32"/>
          <w:szCs w:val="32"/>
        </w:rPr>
        <w:t>上海健康医学院关于加强教研室建设的指导性意见</w:t>
      </w:r>
      <w:r w:rsidR="00B1530D" w:rsidRPr="00B1530D">
        <w:rPr>
          <w:rFonts w:ascii="仿宋_GB2312" w:eastAsia="仿宋_GB2312" w:hAnsi="仿宋" w:hint="eastAsia"/>
          <w:bCs/>
          <w:sz w:val="32"/>
          <w:szCs w:val="32"/>
        </w:rPr>
        <w:t>》（</w:t>
      </w:r>
      <w:r w:rsidR="00570142" w:rsidRPr="00570142">
        <w:rPr>
          <w:rFonts w:ascii="仿宋_GB2312" w:eastAsia="仿宋_GB2312" w:hAnsi="仿宋" w:hint="eastAsia"/>
          <w:bCs/>
          <w:sz w:val="32"/>
          <w:szCs w:val="32"/>
        </w:rPr>
        <w:t>教务〔2020〕19号</w:t>
      </w:r>
      <w:r w:rsidR="00B1530D" w:rsidRPr="00B1530D">
        <w:rPr>
          <w:rFonts w:ascii="仿宋_GB2312" w:eastAsia="仿宋_GB2312" w:hAnsi="仿宋" w:hint="eastAsia"/>
          <w:bCs/>
          <w:sz w:val="32"/>
          <w:szCs w:val="32"/>
        </w:rPr>
        <w:t>）等文件精神，为进一步加强</w:t>
      </w:r>
      <w:r w:rsidR="00570142">
        <w:rPr>
          <w:rFonts w:ascii="仿宋_GB2312" w:eastAsia="仿宋_GB2312" w:hAnsi="仿宋" w:hint="eastAsia"/>
          <w:bCs/>
          <w:sz w:val="32"/>
          <w:szCs w:val="32"/>
        </w:rPr>
        <w:t>学院</w:t>
      </w:r>
      <w:r w:rsidR="00B1530D" w:rsidRPr="00B1530D">
        <w:rPr>
          <w:rFonts w:ascii="仿宋_GB2312" w:eastAsia="仿宋_GB2312" w:hAnsi="仿宋" w:hint="eastAsia"/>
          <w:bCs/>
          <w:sz w:val="32"/>
          <w:szCs w:val="32"/>
        </w:rPr>
        <w:t>教研室建设和管理，激发</w:t>
      </w:r>
      <w:r w:rsidR="00570142">
        <w:rPr>
          <w:rFonts w:ascii="仿宋_GB2312" w:eastAsia="仿宋_GB2312" w:hAnsi="仿宋" w:hint="eastAsia"/>
          <w:bCs/>
          <w:sz w:val="32"/>
          <w:szCs w:val="32"/>
        </w:rPr>
        <w:t>教研室和教学团队</w:t>
      </w:r>
      <w:r w:rsidR="00B1530D" w:rsidRPr="00B1530D">
        <w:rPr>
          <w:rFonts w:ascii="仿宋_GB2312" w:eastAsia="仿宋_GB2312" w:hAnsi="仿宋" w:hint="eastAsia"/>
          <w:bCs/>
          <w:sz w:val="32"/>
          <w:szCs w:val="32"/>
        </w:rPr>
        <w:t>教学组织活力，提升教师教学能力，促进教师教学发展，提高教育教学质量，</w:t>
      </w:r>
      <w:r w:rsidR="00080D8F">
        <w:rPr>
          <w:rFonts w:ascii="仿宋_GB2312" w:eastAsia="仿宋_GB2312" w:hAnsi="仿宋" w:hint="eastAsia"/>
          <w:bCs/>
          <w:sz w:val="32"/>
          <w:szCs w:val="32"/>
        </w:rPr>
        <w:t>特制定本</w:t>
      </w:r>
      <w:r w:rsidR="00570142">
        <w:rPr>
          <w:rFonts w:ascii="仿宋_GB2312" w:eastAsia="仿宋_GB2312" w:hAnsi="仿宋" w:hint="eastAsia"/>
          <w:bCs/>
          <w:sz w:val="32"/>
          <w:szCs w:val="32"/>
        </w:rPr>
        <w:t>规定</w:t>
      </w:r>
      <w:r w:rsidR="00080D8F">
        <w:rPr>
          <w:rFonts w:ascii="仿宋_GB2312" w:eastAsia="仿宋_GB2312" w:hAnsi="仿宋" w:hint="eastAsia"/>
          <w:bCs/>
          <w:sz w:val="32"/>
          <w:szCs w:val="32"/>
        </w:rPr>
        <w:t>。</w:t>
      </w:r>
    </w:p>
    <w:p w14:paraId="35649A8B" w14:textId="77777777" w:rsidR="00080D8F" w:rsidRDefault="00080D8F" w:rsidP="00080D8F">
      <w:pPr>
        <w:adjustRightInd w:val="0"/>
        <w:snapToGrid w:val="0"/>
        <w:spacing w:line="52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一、指导思想</w:t>
      </w:r>
    </w:p>
    <w:p w14:paraId="6F899984" w14:textId="3B030635" w:rsidR="00080D8F" w:rsidRDefault="00081E66" w:rsidP="00081E66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 w:rsidRPr="00B1530D"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为深入贯彻习近平新时代中国特色社会主义思想和党的十九大精神，全面贯彻落实全国教育大会精神，紧紧围绕全面提高人才培养能力这个核心点，</w:t>
      </w:r>
      <w:r w:rsidR="00080D8F">
        <w:rPr>
          <w:rFonts w:ascii="仿宋_GB2312" w:eastAsia="仿宋_GB2312" w:hAnsi="仿宋" w:hint="eastAsia"/>
          <w:bCs/>
          <w:sz w:val="32"/>
          <w:szCs w:val="32"/>
        </w:rPr>
        <w:t>以“内涵建设”为</w:t>
      </w:r>
      <w:r>
        <w:rPr>
          <w:rFonts w:ascii="仿宋_GB2312" w:eastAsia="仿宋_GB2312" w:hAnsi="仿宋" w:hint="eastAsia"/>
          <w:bCs/>
          <w:sz w:val="32"/>
          <w:szCs w:val="32"/>
        </w:rPr>
        <w:t>重</w:t>
      </w:r>
      <w:r w:rsidR="00080D8F">
        <w:rPr>
          <w:rFonts w:ascii="仿宋_GB2312" w:eastAsia="仿宋_GB2312" w:hAnsi="仿宋" w:hint="eastAsia"/>
          <w:bCs/>
          <w:sz w:val="32"/>
          <w:szCs w:val="32"/>
        </w:rPr>
        <w:t>心，以“提升质量”为目标，以教学研究、教材建设和教师培养为抓手，</w:t>
      </w:r>
      <w:r w:rsidR="00B1530D" w:rsidRPr="00B1530D">
        <w:rPr>
          <w:rFonts w:ascii="仿宋_GB2312" w:eastAsia="仿宋_GB2312" w:hAnsi="仿宋" w:hint="eastAsia"/>
          <w:bCs/>
          <w:sz w:val="32"/>
          <w:szCs w:val="32"/>
        </w:rPr>
        <w:t>遵循学科专业或课程性质相近的原则</w:t>
      </w:r>
      <w:r w:rsidR="00080D8F">
        <w:rPr>
          <w:rFonts w:ascii="仿宋_GB2312" w:eastAsia="仿宋_GB2312" w:hAnsi="仿宋" w:hint="eastAsia"/>
          <w:bCs/>
          <w:sz w:val="32"/>
          <w:szCs w:val="32"/>
        </w:rPr>
        <w:t>科学设置教研室，明晰职责与功能，不断加强建设和管理，使教研室真正成为</w:t>
      </w:r>
      <w:r w:rsidR="00B1530D">
        <w:rPr>
          <w:rFonts w:ascii="仿宋_GB2312" w:eastAsia="仿宋_GB2312" w:hAnsi="仿宋" w:hint="eastAsia"/>
          <w:bCs/>
          <w:sz w:val="32"/>
          <w:szCs w:val="32"/>
        </w:rPr>
        <w:t>发挥教学团队凝聚力，集聚众长，攻坚克难，</w:t>
      </w:r>
      <w:r w:rsidR="00B201C3">
        <w:rPr>
          <w:rFonts w:ascii="仿宋_GB2312" w:eastAsia="仿宋_GB2312" w:hAnsi="仿宋" w:hint="eastAsia"/>
          <w:bCs/>
          <w:sz w:val="32"/>
          <w:szCs w:val="32"/>
        </w:rPr>
        <w:t>教研</w:t>
      </w:r>
      <w:r w:rsidR="00B1530D">
        <w:rPr>
          <w:rFonts w:ascii="仿宋_GB2312" w:eastAsia="仿宋_GB2312" w:hAnsi="仿宋" w:hint="eastAsia"/>
          <w:bCs/>
          <w:sz w:val="32"/>
          <w:szCs w:val="32"/>
        </w:rPr>
        <w:t>一体，发挥</w:t>
      </w:r>
      <w:r w:rsidR="00080D8F">
        <w:rPr>
          <w:rFonts w:ascii="仿宋_GB2312" w:eastAsia="仿宋_GB2312" w:hAnsi="仿宋" w:hint="eastAsia"/>
          <w:bCs/>
          <w:sz w:val="32"/>
          <w:szCs w:val="32"/>
        </w:rPr>
        <w:t>基础性作用的教师教学组织。</w:t>
      </w:r>
    </w:p>
    <w:p w14:paraId="0CD340B0" w14:textId="77777777" w:rsidR="00080D8F" w:rsidRDefault="00080D8F" w:rsidP="00080D8F">
      <w:pPr>
        <w:adjustRightInd w:val="0"/>
        <w:snapToGrid w:val="0"/>
        <w:spacing w:line="52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二、建设原则</w:t>
      </w:r>
    </w:p>
    <w:p w14:paraId="1F654A6D" w14:textId="3F834A03" w:rsidR="00080D8F" w:rsidRDefault="00080D8F" w:rsidP="00080D8F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为加强教学组织建设，规范教研室管理，</w:t>
      </w:r>
      <w:r w:rsidR="00FA49B2">
        <w:rPr>
          <w:rFonts w:ascii="仿宋_GB2312" w:eastAsia="仿宋_GB2312" w:hAnsi="仿宋" w:hint="eastAsia"/>
          <w:bCs/>
          <w:sz w:val="32"/>
          <w:szCs w:val="32"/>
        </w:rPr>
        <w:t>根据学校要求</w:t>
      </w:r>
      <w:r>
        <w:rPr>
          <w:rFonts w:ascii="仿宋_GB2312" w:eastAsia="仿宋_GB2312" w:hAnsi="仿宋" w:hint="eastAsia"/>
          <w:bCs/>
          <w:sz w:val="32"/>
          <w:szCs w:val="32"/>
        </w:rPr>
        <w:t>、</w:t>
      </w:r>
      <w:r w:rsidR="00FA49B2">
        <w:rPr>
          <w:rFonts w:ascii="仿宋_GB2312" w:eastAsia="仿宋_GB2312" w:hAnsi="仿宋" w:hint="eastAsia"/>
          <w:bCs/>
          <w:sz w:val="32"/>
          <w:szCs w:val="32"/>
        </w:rPr>
        <w:t>以</w:t>
      </w:r>
      <w:r>
        <w:rPr>
          <w:rFonts w:ascii="仿宋_GB2312" w:eastAsia="仿宋_GB2312" w:hAnsi="仿宋" w:hint="eastAsia"/>
          <w:bCs/>
          <w:sz w:val="32"/>
          <w:szCs w:val="32"/>
        </w:rPr>
        <w:t>学院</w:t>
      </w:r>
      <w:r w:rsidR="00FA49B2">
        <w:rPr>
          <w:rFonts w:ascii="仿宋_GB2312" w:eastAsia="仿宋_GB2312" w:hAnsi="仿宋" w:hint="eastAsia"/>
          <w:bCs/>
          <w:sz w:val="32"/>
          <w:szCs w:val="32"/>
        </w:rPr>
        <w:t>为</w:t>
      </w:r>
      <w:r>
        <w:rPr>
          <w:rFonts w:ascii="仿宋_GB2312" w:eastAsia="仿宋_GB2312" w:hAnsi="仿宋" w:hint="eastAsia"/>
          <w:bCs/>
          <w:sz w:val="32"/>
          <w:szCs w:val="32"/>
        </w:rPr>
        <w:t>主体、</w:t>
      </w:r>
      <w:r w:rsidR="00FA49B2">
        <w:rPr>
          <w:rFonts w:ascii="仿宋_GB2312" w:eastAsia="仿宋_GB2312" w:hAnsi="仿宋" w:hint="eastAsia"/>
          <w:bCs/>
          <w:sz w:val="32"/>
          <w:szCs w:val="32"/>
        </w:rPr>
        <w:t>根据各教研室学科专业特点，</w:t>
      </w:r>
      <w:r>
        <w:rPr>
          <w:rFonts w:ascii="仿宋_GB2312" w:eastAsia="仿宋_GB2312" w:hAnsi="仿宋" w:hint="eastAsia"/>
          <w:bCs/>
          <w:sz w:val="32"/>
          <w:szCs w:val="32"/>
        </w:rPr>
        <w:t>分类</w:t>
      </w:r>
      <w:r w:rsidR="006C5B0A">
        <w:rPr>
          <w:rFonts w:ascii="仿宋_GB2312" w:eastAsia="仿宋_GB2312" w:hAnsi="仿宋" w:hint="eastAsia"/>
          <w:bCs/>
          <w:sz w:val="32"/>
          <w:szCs w:val="32"/>
        </w:rPr>
        <w:t>建设</w:t>
      </w:r>
      <w:r>
        <w:rPr>
          <w:rFonts w:ascii="仿宋_GB2312" w:eastAsia="仿宋_GB2312" w:hAnsi="仿宋" w:hint="eastAsia"/>
          <w:bCs/>
          <w:sz w:val="32"/>
          <w:szCs w:val="32"/>
        </w:rPr>
        <w:t>、鼓励特色、总体推进，推进教研室</w:t>
      </w:r>
      <w:r w:rsidR="00FA49B2">
        <w:rPr>
          <w:rFonts w:ascii="仿宋_GB2312" w:eastAsia="仿宋_GB2312" w:hAnsi="仿宋" w:hint="eastAsia"/>
          <w:bCs/>
          <w:sz w:val="32"/>
          <w:szCs w:val="32"/>
        </w:rPr>
        <w:t>科学性和规范性</w:t>
      </w:r>
      <w:r>
        <w:rPr>
          <w:rFonts w:ascii="仿宋_GB2312" w:eastAsia="仿宋_GB2312" w:hAnsi="仿宋" w:hint="eastAsia"/>
          <w:bCs/>
          <w:sz w:val="32"/>
          <w:szCs w:val="32"/>
        </w:rPr>
        <w:t>建设。</w:t>
      </w:r>
    </w:p>
    <w:p w14:paraId="0BE4EAB4" w14:textId="77777777" w:rsidR="00080D8F" w:rsidRDefault="00080D8F" w:rsidP="00080D8F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三、总体目标</w:t>
      </w:r>
    </w:p>
    <w:p w14:paraId="680CAA38" w14:textId="34DA1E5B" w:rsidR="00080D8F" w:rsidRDefault="00080D8F" w:rsidP="00080D8F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通过</w:t>
      </w:r>
      <w:r w:rsidR="00DE7A6A" w:rsidRPr="00DE7A6A">
        <w:rPr>
          <w:rFonts w:ascii="仿宋_GB2312" w:eastAsia="仿宋_GB2312" w:hAnsi="仿宋" w:hint="eastAsia"/>
          <w:bCs/>
          <w:sz w:val="32"/>
          <w:szCs w:val="32"/>
        </w:rPr>
        <w:t>教研室建设</w:t>
      </w:r>
      <w:r w:rsidR="00DE7A6A">
        <w:rPr>
          <w:rFonts w:ascii="仿宋_GB2312" w:eastAsia="仿宋_GB2312" w:hAnsi="仿宋" w:hint="eastAsia"/>
          <w:bCs/>
          <w:sz w:val="32"/>
          <w:szCs w:val="32"/>
        </w:rPr>
        <w:t>和</w:t>
      </w:r>
      <w:r>
        <w:rPr>
          <w:rFonts w:ascii="仿宋_GB2312" w:eastAsia="仿宋_GB2312" w:hAnsi="仿宋" w:hint="eastAsia"/>
          <w:bCs/>
          <w:sz w:val="32"/>
          <w:szCs w:val="32"/>
        </w:rPr>
        <w:t>规范管理，强化责任意识，提高</w:t>
      </w:r>
      <w:r w:rsidR="00DE7A6A">
        <w:rPr>
          <w:rFonts w:ascii="仿宋_GB2312" w:eastAsia="仿宋_GB2312" w:hAnsi="仿宋" w:hint="eastAsia"/>
          <w:bCs/>
          <w:sz w:val="32"/>
          <w:szCs w:val="32"/>
        </w:rPr>
        <w:t>建设和</w:t>
      </w:r>
      <w:r>
        <w:rPr>
          <w:rFonts w:ascii="仿宋_GB2312" w:eastAsia="仿宋_GB2312" w:hAnsi="仿宋" w:hint="eastAsia"/>
          <w:bCs/>
          <w:sz w:val="32"/>
          <w:szCs w:val="32"/>
        </w:rPr>
        <w:t>管理水平，改进教研室工作中存在的问题和薄弱环节，加强教研室组织</w:t>
      </w:r>
      <w:r>
        <w:rPr>
          <w:rFonts w:ascii="仿宋_GB2312" w:eastAsia="仿宋_GB2312" w:hAnsi="仿宋" w:hint="eastAsia"/>
          <w:bCs/>
          <w:sz w:val="32"/>
          <w:szCs w:val="32"/>
        </w:rPr>
        <w:lastRenderedPageBreak/>
        <w:t>与队伍建设，推进教研室日常管理和教学工作管理，凸显教研室在教学、教研和教改工作中的主体作用，推动专业建设、</w:t>
      </w:r>
      <w:r w:rsidR="00DE7A6A">
        <w:rPr>
          <w:rFonts w:ascii="仿宋_GB2312" w:eastAsia="仿宋_GB2312" w:hAnsi="仿宋" w:hint="eastAsia"/>
          <w:bCs/>
          <w:sz w:val="32"/>
          <w:szCs w:val="32"/>
        </w:rPr>
        <w:t>团队建设、</w:t>
      </w:r>
      <w:r>
        <w:rPr>
          <w:rFonts w:ascii="仿宋_GB2312" w:eastAsia="仿宋_GB2312" w:hAnsi="仿宋" w:hint="eastAsia"/>
          <w:bCs/>
          <w:sz w:val="32"/>
          <w:szCs w:val="32"/>
        </w:rPr>
        <w:t>课程建设和教材建设，促进专业内涵建设，全面提高教育教学质量。</w:t>
      </w:r>
    </w:p>
    <w:p w14:paraId="48EB1457" w14:textId="77777777" w:rsidR="00080D8F" w:rsidRDefault="00080D8F" w:rsidP="00080D8F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四、建设内容</w:t>
      </w:r>
    </w:p>
    <w:p w14:paraId="7D7819F4" w14:textId="5DCDAFA7" w:rsidR="00080D8F" w:rsidRDefault="00080D8F" w:rsidP="00080D8F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教研室是学校教学教研的基层组织，是教学工作的支点，承担着教</w:t>
      </w:r>
      <w:r w:rsidR="006C6B69">
        <w:rPr>
          <w:rFonts w:ascii="仿宋_GB2312" w:eastAsia="仿宋_GB2312" w:hAnsi="仿宋" w:hint="eastAsia"/>
          <w:bCs/>
          <w:sz w:val="32"/>
          <w:szCs w:val="32"/>
        </w:rPr>
        <w:t>学组织、协调与管理、课程建设、专业建设、教学改革和研究、团队</w:t>
      </w:r>
      <w:r>
        <w:rPr>
          <w:rFonts w:ascii="仿宋_GB2312" w:eastAsia="仿宋_GB2312" w:hAnsi="仿宋" w:hint="eastAsia"/>
          <w:bCs/>
          <w:sz w:val="32"/>
          <w:szCs w:val="32"/>
        </w:rPr>
        <w:t>建设等重要任务。</w:t>
      </w:r>
      <w:r w:rsidR="00DE7A6A">
        <w:rPr>
          <w:rFonts w:ascii="仿宋_GB2312" w:eastAsia="仿宋_GB2312" w:hAnsi="仿宋" w:hint="eastAsia"/>
          <w:bCs/>
          <w:sz w:val="32"/>
          <w:szCs w:val="32"/>
        </w:rPr>
        <w:t>学院在学校的统一规划和领导下，在</w:t>
      </w:r>
      <w:r>
        <w:rPr>
          <w:rFonts w:ascii="仿宋_GB2312" w:eastAsia="仿宋_GB2312" w:hAnsi="仿宋" w:hint="eastAsia"/>
          <w:bCs/>
          <w:sz w:val="32"/>
          <w:szCs w:val="32"/>
        </w:rPr>
        <w:t>教务处</w:t>
      </w:r>
      <w:r w:rsidR="00DE7A6A">
        <w:rPr>
          <w:rFonts w:ascii="仿宋_GB2312" w:eastAsia="仿宋_GB2312" w:hAnsi="仿宋" w:hint="eastAsia"/>
          <w:bCs/>
          <w:sz w:val="32"/>
          <w:szCs w:val="32"/>
        </w:rPr>
        <w:t>的</w:t>
      </w:r>
      <w:r>
        <w:rPr>
          <w:rFonts w:ascii="仿宋_GB2312" w:eastAsia="仿宋_GB2312" w:hAnsi="仿宋" w:hint="eastAsia"/>
          <w:bCs/>
          <w:sz w:val="32"/>
          <w:szCs w:val="32"/>
        </w:rPr>
        <w:t>指导、监督</w:t>
      </w:r>
      <w:r w:rsidR="00DE7A6A">
        <w:rPr>
          <w:rFonts w:ascii="仿宋_GB2312" w:eastAsia="仿宋_GB2312" w:hAnsi="仿宋" w:hint="eastAsia"/>
          <w:bCs/>
          <w:sz w:val="32"/>
          <w:szCs w:val="32"/>
        </w:rPr>
        <w:t>下</w:t>
      </w:r>
      <w:r>
        <w:rPr>
          <w:rFonts w:ascii="仿宋_GB2312" w:eastAsia="仿宋_GB2312" w:hAnsi="仿宋" w:hint="eastAsia"/>
          <w:bCs/>
          <w:sz w:val="32"/>
          <w:szCs w:val="32"/>
        </w:rPr>
        <w:t>，</w:t>
      </w:r>
      <w:r w:rsidR="00DE7A6A">
        <w:rPr>
          <w:rFonts w:ascii="仿宋_GB2312" w:eastAsia="仿宋_GB2312" w:hAnsi="仿宋" w:hint="eastAsia"/>
          <w:bCs/>
          <w:sz w:val="32"/>
          <w:szCs w:val="32"/>
        </w:rPr>
        <w:t>承担和加强</w:t>
      </w:r>
      <w:r>
        <w:rPr>
          <w:rFonts w:ascii="仿宋_GB2312" w:eastAsia="仿宋_GB2312" w:hAnsi="仿宋" w:hint="eastAsia"/>
          <w:bCs/>
          <w:sz w:val="32"/>
          <w:szCs w:val="32"/>
        </w:rPr>
        <w:t>对教研室</w:t>
      </w:r>
      <w:r w:rsidR="00DE7A6A">
        <w:rPr>
          <w:rFonts w:ascii="仿宋_GB2312" w:eastAsia="仿宋_GB2312" w:hAnsi="仿宋" w:hint="eastAsia"/>
          <w:bCs/>
          <w:sz w:val="32"/>
          <w:szCs w:val="32"/>
        </w:rPr>
        <w:t>的</w:t>
      </w:r>
      <w:r>
        <w:rPr>
          <w:rFonts w:ascii="仿宋_GB2312" w:eastAsia="仿宋_GB2312" w:hAnsi="仿宋" w:hint="eastAsia"/>
          <w:bCs/>
          <w:sz w:val="32"/>
          <w:szCs w:val="32"/>
        </w:rPr>
        <w:t>领导和建设责任。教研室的建设内容主要包含组织建设、职能建设和制度建设。</w:t>
      </w:r>
    </w:p>
    <w:p w14:paraId="0388A95E" w14:textId="77777777" w:rsidR="00080D8F" w:rsidRDefault="00080D8F" w:rsidP="00080D8F">
      <w:pPr>
        <w:adjustRightInd w:val="0"/>
        <w:snapToGrid w:val="0"/>
        <w:spacing w:line="52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（一）教研室组织建设</w:t>
      </w:r>
    </w:p>
    <w:p w14:paraId="2CD63B10" w14:textId="3A0CD773" w:rsidR="00080D8F" w:rsidRDefault="00080D8F" w:rsidP="00080D8F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教研室的组织建设是教研室工作有效开展的重要前提和保障。学院</w:t>
      </w:r>
      <w:r w:rsidR="00645D78">
        <w:rPr>
          <w:rFonts w:ascii="仿宋_GB2312" w:eastAsia="仿宋_GB2312" w:hAnsi="仿宋" w:hint="eastAsia"/>
          <w:bCs/>
          <w:sz w:val="32"/>
          <w:szCs w:val="32"/>
        </w:rPr>
        <w:t>根据学科和专业发展，动态优化</w:t>
      </w:r>
      <w:r>
        <w:rPr>
          <w:rFonts w:ascii="仿宋_GB2312" w:eastAsia="仿宋_GB2312" w:hAnsi="仿宋" w:hint="eastAsia"/>
          <w:bCs/>
          <w:sz w:val="32"/>
          <w:szCs w:val="32"/>
        </w:rPr>
        <w:t>完善教研室机构设置，教研室机构的设置遵循学科专业或课程性质相近的原则，有利于教学和教研工作的开展。</w:t>
      </w:r>
      <w:r w:rsidR="00645D78">
        <w:rPr>
          <w:rFonts w:ascii="仿宋_GB2312" w:eastAsia="仿宋_GB2312" w:hAnsi="仿宋" w:hint="eastAsia"/>
          <w:bCs/>
          <w:sz w:val="32"/>
          <w:szCs w:val="32"/>
        </w:rPr>
        <w:t>根据教研工作的需要</w:t>
      </w:r>
      <w:r w:rsidR="00645D78">
        <w:rPr>
          <w:rFonts w:ascii="仿宋_GB2312" w:eastAsia="仿宋_GB2312" w:hAnsi="仿宋" w:hint="eastAsia"/>
          <w:bCs/>
          <w:sz w:val="32"/>
          <w:szCs w:val="32"/>
        </w:rPr>
        <w:t>，</w:t>
      </w:r>
      <w:r>
        <w:rPr>
          <w:rFonts w:ascii="仿宋_GB2312" w:eastAsia="仿宋_GB2312" w:hAnsi="仿宋" w:hint="eastAsia"/>
          <w:bCs/>
          <w:sz w:val="32"/>
          <w:szCs w:val="32"/>
        </w:rPr>
        <w:t>教研室机构的设置和调整</w:t>
      </w:r>
      <w:r w:rsidR="00645D78">
        <w:rPr>
          <w:rFonts w:ascii="仿宋_GB2312" w:eastAsia="仿宋_GB2312" w:hAnsi="仿宋" w:hint="eastAsia"/>
          <w:bCs/>
          <w:sz w:val="32"/>
          <w:szCs w:val="32"/>
        </w:rPr>
        <w:t>要经全院教师大会</w:t>
      </w:r>
      <w:r w:rsidR="00E729FA">
        <w:rPr>
          <w:rFonts w:ascii="仿宋_GB2312" w:eastAsia="仿宋_GB2312" w:hAnsi="仿宋" w:hint="eastAsia"/>
          <w:bCs/>
          <w:sz w:val="32"/>
          <w:szCs w:val="32"/>
        </w:rPr>
        <w:t>审议</w:t>
      </w:r>
      <w:r w:rsidR="00645D78">
        <w:rPr>
          <w:rFonts w:ascii="仿宋_GB2312" w:eastAsia="仿宋_GB2312" w:hAnsi="仿宋" w:hint="eastAsia"/>
          <w:bCs/>
          <w:sz w:val="32"/>
          <w:szCs w:val="32"/>
        </w:rPr>
        <w:t>，</w:t>
      </w:r>
      <w:r w:rsidR="00E729FA">
        <w:rPr>
          <w:rFonts w:ascii="仿宋_GB2312" w:eastAsia="仿宋_GB2312" w:hAnsi="仿宋" w:hint="eastAsia"/>
          <w:bCs/>
          <w:sz w:val="32"/>
          <w:szCs w:val="32"/>
        </w:rPr>
        <w:t>科学</w:t>
      </w:r>
      <w:r>
        <w:rPr>
          <w:rFonts w:ascii="仿宋_GB2312" w:eastAsia="仿宋_GB2312" w:hAnsi="仿宋" w:hint="eastAsia"/>
          <w:bCs/>
          <w:sz w:val="32"/>
          <w:szCs w:val="32"/>
        </w:rPr>
        <w:t>慎重作出决定，设置状况及时报教务处备案。</w:t>
      </w:r>
    </w:p>
    <w:p w14:paraId="7823322A" w14:textId="2F405C79" w:rsidR="00550ED3" w:rsidRDefault="00080D8F" w:rsidP="00550ED3">
      <w:pPr>
        <w:adjustRightInd w:val="0"/>
        <w:snapToGrid w:val="0"/>
        <w:spacing w:line="52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（二）教研室职能建设</w:t>
      </w:r>
    </w:p>
    <w:p w14:paraId="1573F25A" w14:textId="1515DC63" w:rsidR="00080D8F" w:rsidRDefault="00080D8F" w:rsidP="00080D8F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1.适时落实人才培养方案。教研室必须从</w:t>
      </w:r>
      <w:r w:rsidR="0065339A">
        <w:rPr>
          <w:rFonts w:ascii="仿宋_GB2312" w:eastAsia="仿宋_GB2312" w:hAnsi="仿宋" w:hint="eastAsia"/>
          <w:bCs/>
          <w:sz w:val="32"/>
          <w:szCs w:val="32"/>
        </w:rPr>
        <w:t>学校、学院和专业</w:t>
      </w:r>
      <w:r>
        <w:rPr>
          <w:rFonts w:ascii="仿宋_GB2312" w:eastAsia="仿宋_GB2312" w:hAnsi="仿宋" w:hint="eastAsia"/>
          <w:bCs/>
          <w:sz w:val="32"/>
          <w:szCs w:val="32"/>
        </w:rPr>
        <w:t>的实际出发，在培养环节中采取切实可行的措施，有力、有效地推动创新人才的培养，在教学过程中，要更新教学内容，改革教学方法，把具备创新意识、创新能力作为对人才基本素质的内在要求。并组织做好每学期的教研室工作计划和总结。</w:t>
      </w:r>
    </w:p>
    <w:p w14:paraId="1C252663" w14:textId="77777777" w:rsidR="00080D8F" w:rsidRDefault="00080D8F" w:rsidP="00080D8F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2.组织教师学习师德师风建设先进典型的事迹、开展师德师风建设大讨论、使教师明确自己的职责、权利和义务，真正认识到依法施教和以德施教的重要性和必要性。</w:t>
      </w:r>
    </w:p>
    <w:p w14:paraId="583E6693" w14:textId="77777777" w:rsidR="00080D8F" w:rsidRDefault="00080D8F" w:rsidP="00080D8F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3.参与师资队伍建设工作。根据教学工作、课程建设的需要，结合学科发展，组织制定教研室师资队伍建设规划和教师个人培养</w:t>
      </w:r>
      <w:r>
        <w:rPr>
          <w:rFonts w:ascii="仿宋_GB2312" w:eastAsia="仿宋_GB2312" w:hAnsi="仿宋" w:hint="eastAsia"/>
          <w:bCs/>
          <w:sz w:val="32"/>
          <w:szCs w:val="32"/>
        </w:rPr>
        <w:lastRenderedPageBreak/>
        <w:t>提高计划，按照定方向、定任务、定措施、定检查的原则，制定教研室年度实施计划。落实青年教师导师制和学生学业导师制，责成导师对青年教师和学生的政治思想、业务工作和学习提高全面负责，帮助他们健康成长。</w:t>
      </w:r>
    </w:p>
    <w:p w14:paraId="6CF20199" w14:textId="4B0E8E2C" w:rsidR="00080D8F" w:rsidRDefault="00080D8F" w:rsidP="00080D8F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4.负责对教研室下属和相关的教学团队以教学运行管理工作为主线，以教学改革与实践项目为抓手，以课程建设、</w:t>
      </w:r>
      <w:r w:rsidR="00142C10">
        <w:rPr>
          <w:rFonts w:ascii="仿宋_GB2312" w:eastAsia="仿宋_GB2312" w:hAnsi="仿宋" w:hint="eastAsia"/>
          <w:bCs/>
          <w:sz w:val="32"/>
          <w:szCs w:val="32"/>
        </w:rPr>
        <w:t>实践教学</w:t>
      </w:r>
      <w:r>
        <w:rPr>
          <w:rFonts w:ascii="仿宋_GB2312" w:eastAsia="仿宋_GB2312" w:hAnsi="仿宋" w:hint="eastAsia"/>
          <w:bCs/>
          <w:sz w:val="32"/>
          <w:szCs w:val="32"/>
        </w:rPr>
        <w:t>基地建设、教学研究项目等为重点进行业务指导。</w:t>
      </w:r>
    </w:p>
    <w:p w14:paraId="1B342F83" w14:textId="77777777" w:rsidR="00080D8F" w:rsidRDefault="00080D8F" w:rsidP="00080D8F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5.负责组织本教研室教师实施教学计划中应承担的各项教学任务，并对教学的各个环节进行设计、监控、管理和考核，并负责做好与教学有关的各项常规性工作。</w:t>
      </w:r>
    </w:p>
    <w:p w14:paraId="3C0F81D7" w14:textId="77777777" w:rsidR="00080D8F" w:rsidRDefault="00080D8F" w:rsidP="00080D8F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6.根据专业发展和教学改革需要，积极组织教师申报各级各类课程建设和教学研究课题，撰写并发表教研论文。</w:t>
      </w:r>
    </w:p>
    <w:p w14:paraId="39F4F95C" w14:textId="77777777" w:rsidR="00080D8F" w:rsidRDefault="00080D8F" w:rsidP="00080D8F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7.负责组织教师制作数字化教学资源，改革教学方法，运用现代教学手段提高教学效果。</w:t>
      </w:r>
    </w:p>
    <w:p w14:paraId="060F199D" w14:textId="77777777" w:rsidR="00080D8F" w:rsidRDefault="00080D8F" w:rsidP="00080D8F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8.参与教材管理与教材建设。严格按照学校关于教材建设的有关规定征订教材。根据学校教学工作安排，参与编写各类教材，积极进行教材建设。</w:t>
      </w:r>
    </w:p>
    <w:p w14:paraId="0C5651B0" w14:textId="77777777" w:rsidR="00080D8F" w:rsidRDefault="00080D8F" w:rsidP="00080D8F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9.组织教师业务学习，定期开展教学研究活动，定期举行学术交流活动。</w:t>
      </w:r>
    </w:p>
    <w:p w14:paraId="66888282" w14:textId="77777777" w:rsidR="00080D8F" w:rsidRDefault="00080D8F" w:rsidP="00080D8F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10.落实实践教学工作。负责所属课程的实践课教学工作，每学期初提出实践教学计划；根据教学需要及学校关于实践教学基地建设的有关规定，加强实践教学基地的建设。</w:t>
      </w:r>
    </w:p>
    <w:p w14:paraId="1E03B090" w14:textId="77777777" w:rsidR="00080D8F" w:rsidRDefault="00080D8F" w:rsidP="00080D8F">
      <w:pPr>
        <w:adjustRightInd w:val="0"/>
        <w:snapToGrid w:val="0"/>
        <w:spacing w:line="520" w:lineRule="exact"/>
        <w:ind w:firstLineChars="200" w:firstLine="643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（三）教研室制度建设</w:t>
      </w:r>
    </w:p>
    <w:p w14:paraId="0E99370B" w14:textId="2D8E424E" w:rsidR="00080D8F" w:rsidRDefault="00080D8F" w:rsidP="00080D8F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1.教研活动制度。教研室定期</w:t>
      </w:r>
      <w:r w:rsidR="00933A5B">
        <w:rPr>
          <w:rFonts w:ascii="仿宋_GB2312" w:eastAsia="仿宋_GB2312" w:hAnsi="仿宋" w:hint="eastAsia"/>
          <w:bCs/>
          <w:sz w:val="32"/>
          <w:szCs w:val="32"/>
        </w:rPr>
        <w:t>（一周一次）</w:t>
      </w:r>
      <w:r>
        <w:rPr>
          <w:rFonts w:ascii="仿宋_GB2312" w:eastAsia="仿宋_GB2312" w:hAnsi="仿宋" w:hint="eastAsia"/>
          <w:bCs/>
          <w:sz w:val="32"/>
          <w:szCs w:val="32"/>
        </w:rPr>
        <w:t>召开教学研究活动会，学习教育理论，研究教学问题</w:t>
      </w:r>
      <w:r w:rsidR="00142C10">
        <w:rPr>
          <w:rFonts w:ascii="仿宋_GB2312" w:eastAsia="仿宋_GB2312" w:hAnsi="仿宋" w:hint="eastAsia"/>
          <w:bCs/>
          <w:sz w:val="32"/>
          <w:szCs w:val="32"/>
        </w:rPr>
        <w:t>，进行集体备课</w:t>
      </w:r>
      <w:r>
        <w:rPr>
          <w:rFonts w:ascii="仿宋_GB2312" w:eastAsia="仿宋_GB2312" w:hAnsi="仿宋" w:hint="eastAsia"/>
          <w:bCs/>
          <w:sz w:val="32"/>
          <w:szCs w:val="32"/>
        </w:rPr>
        <w:t>。讨论处理教研室工作中需要集体解决的问题。</w:t>
      </w:r>
    </w:p>
    <w:p w14:paraId="26E1535A" w14:textId="51EA37A7" w:rsidR="00080D8F" w:rsidRDefault="00080D8F" w:rsidP="00080D8F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2.</w:t>
      </w:r>
      <w:r w:rsidR="00142C10">
        <w:rPr>
          <w:rFonts w:ascii="仿宋_GB2312" w:eastAsia="仿宋_GB2312" w:hAnsi="仿宋" w:hint="eastAsia"/>
          <w:bCs/>
          <w:sz w:val="32"/>
          <w:szCs w:val="32"/>
        </w:rPr>
        <w:t>听课制度。组织教师集体听课、</w:t>
      </w:r>
      <w:r>
        <w:rPr>
          <w:rFonts w:ascii="仿宋_GB2312" w:eastAsia="仿宋_GB2312" w:hAnsi="仿宋" w:hint="eastAsia"/>
          <w:bCs/>
          <w:sz w:val="32"/>
          <w:szCs w:val="32"/>
        </w:rPr>
        <w:t>相互听课</w:t>
      </w:r>
      <w:r w:rsidR="00142C10">
        <w:rPr>
          <w:rFonts w:ascii="仿宋_GB2312" w:eastAsia="仿宋_GB2312" w:hAnsi="仿宋" w:hint="eastAsia"/>
          <w:bCs/>
          <w:sz w:val="32"/>
          <w:szCs w:val="32"/>
        </w:rPr>
        <w:t>和同行评课</w:t>
      </w:r>
      <w:r>
        <w:rPr>
          <w:rFonts w:ascii="仿宋_GB2312" w:eastAsia="仿宋_GB2312" w:hAnsi="仿宋" w:hint="eastAsia"/>
          <w:bCs/>
          <w:sz w:val="32"/>
          <w:szCs w:val="32"/>
        </w:rPr>
        <w:t>，进行</w:t>
      </w:r>
      <w:r>
        <w:rPr>
          <w:rFonts w:ascii="仿宋_GB2312" w:eastAsia="仿宋_GB2312" w:hAnsi="仿宋" w:hint="eastAsia"/>
          <w:bCs/>
          <w:sz w:val="32"/>
          <w:szCs w:val="32"/>
        </w:rPr>
        <w:lastRenderedPageBreak/>
        <w:t>示范性教学。</w:t>
      </w:r>
    </w:p>
    <w:p w14:paraId="2D475992" w14:textId="0094A05A" w:rsidR="00080D8F" w:rsidRDefault="00080D8F" w:rsidP="00080D8F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3.考勤制度。教研室组织教学研究活动时</w:t>
      </w:r>
      <w:r w:rsidR="00C43D48">
        <w:rPr>
          <w:rFonts w:ascii="仿宋_GB2312" w:eastAsia="仿宋_GB2312" w:hAnsi="仿宋" w:hint="eastAsia"/>
          <w:bCs/>
          <w:sz w:val="32"/>
          <w:szCs w:val="32"/>
        </w:rPr>
        <w:t>施行</w:t>
      </w:r>
      <w:r>
        <w:rPr>
          <w:rFonts w:ascii="仿宋_GB2312" w:eastAsia="仿宋_GB2312" w:hAnsi="仿宋" w:hint="eastAsia"/>
          <w:bCs/>
          <w:sz w:val="32"/>
          <w:szCs w:val="32"/>
        </w:rPr>
        <w:t>签到制度，经常检查教师的在岗情况和执行课程进度计划情况，严格履行学校规定的请假制度。</w:t>
      </w:r>
    </w:p>
    <w:p w14:paraId="25440085" w14:textId="00230E94" w:rsidR="00080D8F" w:rsidRDefault="00080D8F" w:rsidP="00080D8F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4.教师年度考核制度。每年开学前，教研室</w:t>
      </w:r>
      <w:r w:rsidR="00C43D48">
        <w:rPr>
          <w:rFonts w:ascii="仿宋_GB2312" w:eastAsia="仿宋_GB2312" w:hAnsi="仿宋" w:hint="eastAsia"/>
          <w:bCs/>
          <w:sz w:val="32"/>
          <w:szCs w:val="32"/>
        </w:rPr>
        <w:t>制定</w:t>
      </w:r>
      <w:r>
        <w:rPr>
          <w:rFonts w:ascii="仿宋_GB2312" w:eastAsia="仿宋_GB2312" w:hAnsi="仿宋" w:hint="eastAsia"/>
          <w:bCs/>
          <w:sz w:val="32"/>
          <w:szCs w:val="32"/>
        </w:rPr>
        <w:t>工作计划，对教学及教学改革等工作作出具体安排。年度结束时，召开教师工作考核汇报会，由教师介绍年度工作情况，填好教师年度考核登记表。</w:t>
      </w:r>
    </w:p>
    <w:p w14:paraId="3CD4B6EC" w14:textId="563AECD1" w:rsidR="00080D8F" w:rsidRPr="008B5284" w:rsidRDefault="00080D8F" w:rsidP="00080D8F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5.教学档案工作制度。执行学校档案工作的有关规定，平时注重收集、积累、整理应归档的资料，做好档案保存、管理工作。做好教研室</w:t>
      </w:r>
      <w:r w:rsidR="00664793">
        <w:rPr>
          <w:rFonts w:ascii="仿宋_GB2312" w:eastAsia="仿宋_GB2312" w:hAnsi="仿宋" w:hint="eastAsia"/>
          <w:bCs/>
          <w:sz w:val="32"/>
          <w:szCs w:val="32"/>
        </w:rPr>
        <w:t>活动</w:t>
      </w:r>
      <w:r>
        <w:rPr>
          <w:rFonts w:ascii="仿宋_GB2312" w:eastAsia="仿宋_GB2312" w:hAnsi="仿宋" w:hint="eastAsia"/>
          <w:bCs/>
          <w:sz w:val="32"/>
          <w:szCs w:val="32"/>
        </w:rPr>
        <w:t>记录</w:t>
      </w:r>
      <w:r w:rsidR="00664793" w:rsidRPr="008B5284"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（</w:t>
      </w:r>
      <w:r w:rsidR="003472A0" w:rsidRPr="008B5284"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教研活动记录表见</w:t>
      </w:r>
      <w:r w:rsidR="00664793" w:rsidRPr="008B5284"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附件</w:t>
      </w:r>
      <w:r w:rsidR="003472A0" w:rsidRPr="008B5284"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1</w:t>
      </w:r>
      <w:r w:rsidR="00664793" w:rsidRPr="008B5284"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）</w:t>
      </w:r>
      <w:r w:rsidRPr="008B5284"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，由教研室主任负责组织填写，记录教研室的重要工作和教研活动</w:t>
      </w:r>
      <w:r w:rsidR="003472A0" w:rsidRPr="008B5284"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，并做好相关存档工作</w:t>
      </w:r>
      <w:r w:rsidRPr="008B5284"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。</w:t>
      </w:r>
    </w:p>
    <w:p w14:paraId="477A55F3" w14:textId="77777777" w:rsidR="00080D8F" w:rsidRDefault="00080D8F" w:rsidP="00080D8F">
      <w:pPr>
        <w:adjustRightInd w:val="0"/>
        <w:snapToGrid w:val="0"/>
        <w:spacing w:line="52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五、保障措施</w:t>
      </w:r>
    </w:p>
    <w:p w14:paraId="3B40196E" w14:textId="77777777" w:rsidR="00080D8F" w:rsidRDefault="00080D8F" w:rsidP="00080D8F">
      <w:pPr>
        <w:adjustRightInd w:val="0"/>
        <w:snapToGrid w:val="0"/>
        <w:spacing w:line="52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（一）加强教研室工作的领导</w:t>
      </w:r>
    </w:p>
    <w:p w14:paraId="251C55BF" w14:textId="53C8D208" w:rsidR="00080D8F" w:rsidRDefault="00080D8F" w:rsidP="00080D8F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学院加强对教研室工作的领导，</w:t>
      </w:r>
      <w:r w:rsidR="00DA4EFC">
        <w:rPr>
          <w:rFonts w:ascii="仿宋_GB2312" w:eastAsia="仿宋_GB2312" w:hAnsi="仿宋" w:hint="eastAsia"/>
          <w:bCs/>
          <w:sz w:val="32"/>
          <w:szCs w:val="32"/>
        </w:rPr>
        <w:t>教研室工作计划须经学院党政联席会议审核和监督，教学副院长</w:t>
      </w:r>
      <w:r w:rsidR="00DA4EFC">
        <w:rPr>
          <w:rFonts w:ascii="仿宋_GB2312" w:eastAsia="仿宋_GB2312" w:hAnsi="仿宋" w:hint="eastAsia"/>
          <w:bCs/>
          <w:sz w:val="32"/>
          <w:szCs w:val="32"/>
        </w:rPr>
        <w:t>负责</w:t>
      </w:r>
      <w:r w:rsidR="00DA4EFC">
        <w:rPr>
          <w:rFonts w:ascii="仿宋_GB2312" w:eastAsia="仿宋_GB2312" w:hAnsi="仿宋" w:hint="eastAsia"/>
          <w:bCs/>
          <w:sz w:val="32"/>
          <w:szCs w:val="32"/>
        </w:rPr>
        <w:t>具体指导</w:t>
      </w:r>
      <w:r>
        <w:rPr>
          <w:rFonts w:ascii="仿宋_GB2312" w:eastAsia="仿宋_GB2312" w:hAnsi="仿宋" w:hint="eastAsia"/>
          <w:bCs/>
          <w:sz w:val="32"/>
          <w:szCs w:val="32"/>
        </w:rPr>
        <w:t>，</w:t>
      </w:r>
      <w:r w:rsidR="00DA4EFC">
        <w:rPr>
          <w:rFonts w:ascii="仿宋_GB2312" w:eastAsia="仿宋_GB2312" w:hAnsi="仿宋" w:hint="eastAsia"/>
          <w:bCs/>
          <w:sz w:val="32"/>
          <w:szCs w:val="32"/>
        </w:rPr>
        <w:t>专业主任负责具体落实，学院党政班子定期</w:t>
      </w:r>
      <w:r w:rsidRPr="008B5284"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深入了解教研室工作现状，及时解决教研室工作中存在的问题。</w:t>
      </w:r>
      <w:r w:rsidR="00F306F1" w:rsidRPr="008B5284"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学院根据学校总体指导意见，</w:t>
      </w:r>
      <w:r w:rsidRPr="008B5284"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以教研室建设为抓手推动教学和教学管理工作</w:t>
      </w:r>
      <w:r w:rsidR="00F306F1" w:rsidRPr="008B5284"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，</w:t>
      </w:r>
      <w:r w:rsidRPr="008B5284"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建立教研室考核评价制度，加强</w:t>
      </w:r>
      <w:r>
        <w:rPr>
          <w:rFonts w:ascii="仿宋_GB2312" w:eastAsia="仿宋_GB2312" w:hAnsi="仿宋" w:hint="eastAsia"/>
          <w:bCs/>
          <w:sz w:val="32"/>
          <w:szCs w:val="32"/>
        </w:rPr>
        <w:t>对各教研室工作的考核。对于考核优秀的教研室要给予一定的奖励，不合格的教研室要及时予以整改。</w:t>
      </w:r>
    </w:p>
    <w:p w14:paraId="4B12507C" w14:textId="77777777" w:rsidR="00080D8F" w:rsidRDefault="00080D8F" w:rsidP="00080D8F">
      <w:pPr>
        <w:adjustRightInd w:val="0"/>
        <w:snapToGrid w:val="0"/>
        <w:spacing w:line="52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（二）加大教研室建设的投入</w:t>
      </w:r>
    </w:p>
    <w:p w14:paraId="18A6858F" w14:textId="5745EC61" w:rsidR="00080D8F" w:rsidRDefault="00D33B0A" w:rsidP="00080D8F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学院积极争取</w:t>
      </w:r>
      <w:r w:rsidR="00080D8F">
        <w:rPr>
          <w:rFonts w:ascii="仿宋_GB2312" w:eastAsia="仿宋_GB2312" w:hAnsi="仿宋" w:hint="eastAsia"/>
          <w:bCs/>
          <w:sz w:val="32"/>
          <w:szCs w:val="32"/>
        </w:rPr>
        <w:t>学校</w:t>
      </w:r>
      <w:r>
        <w:rPr>
          <w:rFonts w:ascii="仿宋_GB2312" w:eastAsia="仿宋_GB2312" w:hAnsi="仿宋" w:hint="eastAsia"/>
          <w:bCs/>
          <w:sz w:val="32"/>
          <w:szCs w:val="32"/>
        </w:rPr>
        <w:t>建设经费，支持</w:t>
      </w:r>
      <w:r w:rsidR="00080D8F">
        <w:rPr>
          <w:rFonts w:ascii="仿宋_GB2312" w:eastAsia="仿宋_GB2312" w:hAnsi="仿宋" w:hint="eastAsia"/>
          <w:bCs/>
          <w:sz w:val="32"/>
          <w:szCs w:val="32"/>
        </w:rPr>
        <w:t>教研室</w:t>
      </w:r>
      <w:r>
        <w:rPr>
          <w:rFonts w:ascii="仿宋_GB2312" w:eastAsia="仿宋_GB2312" w:hAnsi="仿宋" w:hint="eastAsia"/>
          <w:bCs/>
          <w:sz w:val="32"/>
          <w:szCs w:val="32"/>
        </w:rPr>
        <w:t>发展和建设</w:t>
      </w:r>
      <w:r w:rsidR="006C6B69">
        <w:rPr>
          <w:rFonts w:ascii="仿宋_GB2312" w:eastAsia="仿宋_GB2312" w:hAnsi="仿宋" w:hint="eastAsia"/>
          <w:bCs/>
          <w:sz w:val="32"/>
          <w:szCs w:val="32"/>
        </w:rPr>
        <w:t>，主要用于教研室人才培养、团队</w:t>
      </w:r>
      <w:r w:rsidR="00080D8F">
        <w:rPr>
          <w:rFonts w:ascii="仿宋_GB2312" w:eastAsia="仿宋_GB2312" w:hAnsi="仿宋" w:hint="eastAsia"/>
          <w:bCs/>
          <w:sz w:val="32"/>
          <w:szCs w:val="32"/>
        </w:rPr>
        <w:t>建设、教研活动及办公设备添置和更新。</w:t>
      </w:r>
      <w:r w:rsidR="008B5284">
        <w:rPr>
          <w:rFonts w:ascii="仿宋_GB2312" w:eastAsia="仿宋_GB2312" w:hAnsi="仿宋" w:hint="eastAsia"/>
          <w:bCs/>
          <w:sz w:val="32"/>
          <w:szCs w:val="32"/>
        </w:rPr>
        <w:t>学院积极创造条件保障教研室建设，确保每个教研室具备教研活动的基本条件</w:t>
      </w:r>
      <w:r w:rsidR="00080D8F">
        <w:rPr>
          <w:rFonts w:ascii="仿宋_GB2312" w:eastAsia="仿宋_GB2312" w:hAnsi="仿宋" w:hint="eastAsia"/>
          <w:bCs/>
          <w:sz w:val="32"/>
          <w:szCs w:val="32"/>
        </w:rPr>
        <w:t>。教研室主任绩效奖励在学院绩效奖励考核方案中体现，</w:t>
      </w:r>
      <w:r w:rsidR="008B5284">
        <w:rPr>
          <w:rFonts w:ascii="仿宋_GB2312" w:eastAsia="仿宋_GB2312" w:hAnsi="仿宋" w:hint="eastAsia"/>
          <w:bCs/>
          <w:sz w:val="32"/>
          <w:szCs w:val="32"/>
        </w:rPr>
        <w:t>对教研室主任进修、职称评聘、教科研项目</w:t>
      </w:r>
      <w:r>
        <w:rPr>
          <w:rFonts w:ascii="仿宋_GB2312" w:eastAsia="仿宋_GB2312" w:hAnsi="仿宋" w:hint="eastAsia"/>
          <w:bCs/>
          <w:sz w:val="32"/>
          <w:szCs w:val="32"/>
        </w:rPr>
        <w:t>推荐和各类评优评先活</w:t>
      </w:r>
      <w:r>
        <w:rPr>
          <w:rFonts w:ascii="仿宋_GB2312" w:eastAsia="仿宋_GB2312" w:hAnsi="仿宋" w:hint="eastAsia"/>
          <w:bCs/>
          <w:sz w:val="32"/>
          <w:szCs w:val="32"/>
        </w:rPr>
        <w:lastRenderedPageBreak/>
        <w:t>动中</w:t>
      </w:r>
      <w:r w:rsidR="008B5284">
        <w:rPr>
          <w:rFonts w:ascii="仿宋_GB2312" w:eastAsia="仿宋_GB2312" w:hAnsi="仿宋" w:hint="eastAsia"/>
          <w:bCs/>
          <w:sz w:val="32"/>
          <w:szCs w:val="32"/>
        </w:rPr>
        <w:t>等方面给予一定的支持</w:t>
      </w:r>
      <w:r w:rsidR="00080D8F">
        <w:rPr>
          <w:rFonts w:ascii="仿宋_GB2312" w:eastAsia="仿宋_GB2312" w:hAnsi="仿宋" w:hint="eastAsia"/>
          <w:bCs/>
          <w:sz w:val="32"/>
          <w:szCs w:val="32"/>
        </w:rPr>
        <w:t>。</w:t>
      </w:r>
    </w:p>
    <w:p w14:paraId="17EC9262" w14:textId="29480E73" w:rsidR="00DA1A0F" w:rsidRPr="008B5284" w:rsidRDefault="00DA1A0F" w:rsidP="00DA1A0F">
      <w:pPr>
        <w:adjustRightInd w:val="0"/>
        <w:snapToGrid w:val="0"/>
        <w:spacing w:line="520" w:lineRule="exact"/>
        <w:ind w:firstLineChars="200" w:firstLine="643"/>
        <w:rPr>
          <w:rFonts w:ascii="仿宋_GB2312" w:eastAsia="仿宋_GB2312" w:hAnsi="仿宋"/>
          <w:b/>
          <w:color w:val="000000" w:themeColor="text1"/>
          <w:sz w:val="32"/>
          <w:szCs w:val="32"/>
        </w:rPr>
      </w:pPr>
      <w:r w:rsidRPr="008B5284">
        <w:rPr>
          <w:rFonts w:ascii="仿宋_GB2312" w:eastAsia="仿宋_GB2312" w:hAnsi="仿宋" w:hint="eastAsia"/>
          <w:b/>
          <w:color w:val="000000" w:themeColor="text1"/>
          <w:sz w:val="32"/>
          <w:szCs w:val="32"/>
        </w:rPr>
        <w:t>（三）</w:t>
      </w:r>
      <w:r w:rsidR="00525E48">
        <w:rPr>
          <w:rFonts w:ascii="仿宋_GB2312" w:eastAsia="仿宋_GB2312" w:hAnsi="仿宋" w:hint="eastAsia"/>
          <w:b/>
          <w:color w:val="000000" w:themeColor="text1"/>
          <w:sz w:val="32"/>
          <w:szCs w:val="32"/>
        </w:rPr>
        <w:t>保障</w:t>
      </w:r>
      <w:r w:rsidRPr="008B5284">
        <w:rPr>
          <w:rFonts w:ascii="仿宋_GB2312" w:eastAsia="仿宋_GB2312" w:hAnsi="仿宋" w:hint="eastAsia"/>
          <w:b/>
          <w:color w:val="000000" w:themeColor="text1"/>
          <w:sz w:val="32"/>
          <w:szCs w:val="32"/>
        </w:rPr>
        <w:t>教研室建设的</w:t>
      </w:r>
      <w:r w:rsidR="00525E48">
        <w:rPr>
          <w:rFonts w:ascii="仿宋_GB2312" w:eastAsia="仿宋_GB2312" w:hAnsi="仿宋" w:hint="eastAsia"/>
          <w:b/>
          <w:color w:val="000000" w:themeColor="text1"/>
          <w:sz w:val="32"/>
          <w:szCs w:val="32"/>
        </w:rPr>
        <w:t>质量</w:t>
      </w:r>
    </w:p>
    <w:p w14:paraId="6033311D" w14:textId="6130DF23" w:rsidR="00550ED3" w:rsidRDefault="00525E48" w:rsidP="00B41743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为进一步提升教研室建设水平，</w:t>
      </w:r>
      <w:r w:rsidR="00D33B0A"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学院将在</w:t>
      </w:r>
      <w:r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学校教务处</w:t>
      </w:r>
      <w:r w:rsidR="00D33B0A"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的监督和指导下，实施</w:t>
      </w:r>
      <w:r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教研室建设，组织教研室工作交流，不断提高教研室工作水平；</w:t>
      </w:r>
      <w:r w:rsidR="00D33B0A"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同</w:t>
      </w:r>
      <w:r w:rsidR="00BA0277"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是</w:t>
      </w:r>
      <w:r w:rsidR="00D33B0A"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定期聘请</w:t>
      </w:r>
      <w:r w:rsidR="00B41743" w:rsidRPr="008B5284"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督导专家对教研室建设工作进行</w:t>
      </w:r>
      <w:r w:rsidR="00D33B0A"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指导。</w:t>
      </w:r>
    </w:p>
    <w:p w14:paraId="3065B79A" w14:textId="77777777" w:rsidR="00D33B0A" w:rsidRDefault="00D33B0A" w:rsidP="008631D9">
      <w:pPr>
        <w:spacing w:beforeLines="50" w:before="156" w:afterLines="30" w:after="93"/>
        <w:jc w:val="left"/>
        <w:rPr>
          <w:rFonts w:ascii="仿宋_GB2312" w:eastAsia="仿宋_GB2312" w:hAnsi="仿宋"/>
          <w:bCs/>
          <w:sz w:val="28"/>
          <w:szCs w:val="32"/>
        </w:rPr>
      </w:pPr>
      <w:r>
        <w:rPr>
          <w:rFonts w:ascii="仿宋_GB2312" w:eastAsia="仿宋_GB2312" w:hAnsi="仿宋" w:hint="eastAsia"/>
          <w:bCs/>
          <w:sz w:val="28"/>
          <w:szCs w:val="32"/>
        </w:rPr>
        <w:t xml:space="preserve"> </w:t>
      </w:r>
      <w:r>
        <w:rPr>
          <w:rFonts w:ascii="仿宋_GB2312" w:eastAsia="仿宋_GB2312" w:hAnsi="仿宋"/>
          <w:bCs/>
          <w:sz w:val="28"/>
          <w:szCs w:val="32"/>
        </w:rPr>
        <w:t xml:space="preserve">                                </w:t>
      </w:r>
    </w:p>
    <w:p w14:paraId="0B69A92E" w14:textId="77777777" w:rsidR="00D33B0A" w:rsidRPr="00D33B0A" w:rsidRDefault="00D33B0A" w:rsidP="00D33B0A">
      <w:pPr>
        <w:spacing w:beforeLines="50" w:before="156" w:afterLines="30" w:after="93"/>
        <w:ind w:firstLineChars="1400" w:firstLine="5040"/>
        <w:jc w:val="left"/>
        <w:rPr>
          <w:rFonts w:ascii="微软雅黑" w:eastAsia="微软雅黑" w:hAnsi="微软雅黑"/>
          <w:sz w:val="36"/>
          <w:szCs w:val="36"/>
        </w:rPr>
      </w:pPr>
      <w:r w:rsidRPr="00D33B0A">
        <w:rPr>
          <w:rFonts w:ascii="微软雅黑" w:eastAsia="微软雅黑" w:hAnsi="微软雅黑" w:hint="eastAsia"/>
          <w:sz w:val="36"/>
          <w:szCs w:val="36"/>
        </w:rPr>
        <w:t>上海健康医学院</w:t>
      </w:r>
    </w:p>
    <w:p w14:paraId="171712B5" w14:textId="17BDB58C" w:rsidR="00D33B0A" w:rsidRDefault="00D33B0A" w:rsidP="00D33B0A">
      <w:pPr>
        <w:spacing w:beforeLines="50" w:before="156" w:afterLines="30" w:after="93"/>
        <w:ind w:firstLineChars="1300" w:firstLine="4680"/>
        <w:jc w:val="left"/>
        <w:rPr>
          <w:rFonts w:ascii="微软雅黑" w:eastAsia="微软雅黑" w:hAnsi="微软雅黑"/>
          <w:sz w:val="36"/>
          <w:szCs w:val="36"/>
        </w:rPr>
      </w:pPr>
      <w:r w:rsidRPr="00570142">
        <w:rPr>
          <w:rFonts w:ascii="微软雅黑" w:eastAsia="微软雅黑" w:hAnsi="微软雅黑" w:hint="eastAsia"/>
          <w:sz w:val="36"/>
          <w:szCs w:val="36"/>
        </w:rPr>
        <w:t>健康与公共卫生学院</w:t>
      </w:r>
    </w:p>
    <w:p w14:paraId="63EA7E8B" w14:textId="278E1236" w:rsidR="00D33B0A" w:rsidRDefault="00D33B0A" w:rsidP="00D33B0A">
      <w:pPr>
        <w:spacing w:beforeLines="50" w:before="156" w:afterLines="30" w:after="93"/>
        <w:ind w:firstLineChars="1300" w:firstLine="4680"/>
        <w:jc w:val="left"/>
        <w:rPr>
          <w:rFonts w:ascii="仿宋_GB2312" w:eastAsia="仿宋_GB2312" w:hAnsi="仿宋" w:hint="eastAsia"/>
          <w:bCs/>
          <w:sz w:val="28"/>
          <w:szCs w:val="32"/>
        </w:rPr>
      </w:pPr>
      <w:r>
        <w:rPr>
          <w:rFonts w:ascii="微软雅黑" w:eastAsia="微软雅黑" w:hAnsi="微软雅黑" w:hint="eastAsia"/>
          <w:sz w:val="36"/>
          <w:szCs w:val="36"/>
        </w:rPr>
        <w:t xml:space="preserve"> </w:t>
      </w:r>
      <w:r>
        <w:rPr>
          <w:rFonts w:ascii="微软雅黑" w:eastAsia="微软雅黑" w:hAnsi="微软雅黑"/>
          <w:sz w:val="36"/>
          <w:szCs w:val="36"/>
        </w:rPr>
        <w:t xml:space="preserve">  </w:t>
      </w:r>
      <w:r>
        <w:rPr>
          <w:rFonts w:ascii="微软雅黑" w:eastAsia="微软雅黑" w:hAnsi="微软雅黑" w:hint="eastAsia"/>
          <w:sz w:val="36"/>
          <w:szCs w:val="36"/>
        </w:rPr>
        <w:t>2020年7月</w:t>
      </w:r>
    </w:p>
    <w:p w14:paraId="7C90AC36" w14:textId="77777777" w:rsidR="00D33B0A" w:rsidRDefault="00D33B0A" w:rsidP="008631D9">
      <w:pPr>
        <w:spacing w:beforeLines="50" w:before="156" w:afterLines="30" w:after="93"/>
        <w:jc w:val="left"/>
        <w:rPr>
          <w:rFonts w:ascii="仿宋_GB2312" w:eastAsia="仿宋_GB2312" w:hAnsi="仿宋"/>
          <w:bCs/>
          <w:sz w:val="28"/>
          <w:szCs w:val="32"/>
        </w:rPr>
      </w:pPr>
    </w:p>
    <w:p w14:paraId="0109D11D" w14:textId="77777777" w:rsidR="00D33B0A" w:rsidRDefault="00D33B0A" w:rsidP="008631D9">
      <w:pPr>
        <w:spacing w:beforeLines="50" w:before="156" w:afterLines="30" w:after="93"/>
        <w:jc w:val="left"/>
        <w:rPr>
          <w:rFonts w:ascii="仿宋_GB2312" w:eastAsia="仿宋_GB2312" w:hAnsi="仿宋"/>
          <w:bCs/>
          <w:sz w:val="28"/>
          <w:szCs w:val="32"/>
        </w:rPr>
      </w:pPr>
    </w:p>
    <w:p w14:paraId="75F1E64E" w14:textId="77777777" w:rsidR="00D33B0A" w:rsidRDefault="00D33B0A" w:rsidP="008631D9">
      <w:pPr>
        <w:spacing w:beforeLines="50" w:before="156" w:afterLines="30" w:after="93"/>
        <w:jc w:val="left"/>
        <w:rPr>
          <w:rFonts w:ascii="仿宋_GB2312" w:eastAsia="仿宋_GB2312" w:hAnsi="仿宋"/>
          <w:bCs/>
          <w:sz w:val="28"/>
          <w:szCs w:val="32"/>
        </w:rPr>
      </w:pPr>
    </w:p>
    <w:p w14:paraId="674B9905" w14:textId="77777777" w:rsidR="00D33B0A" w:rsidRDefault="00D33B0A" w:rsidP="008631D9">
      <w:pPr>
        <w:spacing w:beforeLines="50" w:before="156" w:afterLines="30" w:after="93"/>
        <w:jc w:val="left"/>
        <w:rPr>
          <w:rFonts w:ascii="仿宋_GB2312" w:eastAsia="仿宋_GB2312" w:hAnsi="仿宋"/>
          <w:bCs/>
          <w:sz w:val="28"/>
          <w:szCs w:val="32"/>
        </w:rPr>
      </w:pPr>
    </w:p>
    <w:p w14:paraId="0581502E" w14:textId="77777777" w:rsidR="00D33B0A" w:rsidRDefault="00D33B0A" w:rsidP="008631D9">
      <w:pPr>
        <w:spacing w:beforeLines="50" w:before="156" w:afterLines="30" w:after="93"/>
        <w:jc w:val="left"/>
        <w:rPr>
          <w:rFonts w:ascii="仿宋_GB2312" w:eastAsia="仿宋_GB2312" w:hAnsi="仿宋"/>
          <w:bCs/>
          <w:sz w:val="28"/>
          <w:szCs w:val="32"/>
        </w:rPr>
      </w:pPr>
    </w:p>
    <w:p w14:paraId="55AA5BFA" w14:textId="77777777" w:rsidR="00D33B0A" w:rsidRDefault="00D33B0A" w:rsidP="008631D9">
      <w:pPr>
        <w:spacing w:beforeLines="50" w:before="156" w:afterLines="30" w:after="93"/>
        <w:jc w:val="left"/>
        <w:rPr>
          <w:rFonts w:ascii="仿宋_GB2312" w:eastAsia="仿宋_GB2312" w:hAnsi="仿宋"/>
          <w:bCs/>
          <w:sz w:val="28"/>
          <w:szCs w:val="32"/>
        </w:rPr>
      </w:pPr>
    </w:p>
    <w:p w14:paraId="63A7AC42" w14:textId="77777777" w:rsidR="00D33B0A" w:rsidRDefault="00D33B0A" w:rsidP="008631D9">
      <w:pPr>
        <w:spacing w:beforeLines="50" w:before="156" w:afterLines="30" w:after="93"/>
        <w:jc w:val="left"/>
        <w:rPr>
          <w:rFonts w:ascii="仿宋_GB2312" w:eastAsia="仿宋_GB2312" w:hAnsi="仿宋"/>
          <w:bCs/>
          <w:sz w:val="28"/>
          <w:szCs w:val="32"/>
        </w:rPr>
      </w:pPr>
    </w:p>
    <w:p w14:paraId="34407D7F" w14:textId="77777777" w:rsidR="00D33B0A" w:rsidRDefault="00D33B0A" w:rsidP="008631D9">
      <w:pPr>
        <w:spacing w:beforeLines="50" w:before="156" w:afterLines="30" w:after="93"/>
        <w:jc w:val="left"/>
        <w:rPr>
          <w:rFonts w:ascii="仿宋_GB2312" w:eastAsia="仿宋_GB2312" w:hAnsi="仿宋"/>
          <w:bCs/>
          <w:sz w:val="28"/>
          <w:szCs w:val="32"/>
        </w:rPr>
      </w:pPr>
    </w:p>
    <w:p w14:paraId="167FD159" w14:textId="77777777" w:rsidR="00D33B0A" w:rsidRDefault="00D33B0A" w:rsidP="008631D9">
      <w:pPr>
        <w:spacing w:beforeLines="50" w:before="156" w:afterLines="30" w:after="93"/>
        <w:jc w:val="left"/>
        <w:rPr>
          <w:rFonts w:ascii="仿宋_GB2312" w:eastAsia="仿宋_GB2312" w:hAnsi="仿宋"/>
          <w:bCs/>
          <w:sz w:val="28"/>
          <w:szCs w:val="32"/>
        </w:rPr>
      </w:pPr>
    </w:p>
    <w:p w14:paraId="4B8A67BC" w14:textId="77777777" w:rsidR="00D33B0A" w:rsidRDefault="00D33B0A" w:rsidP="008631D9">
      <w:pPr>
        <w:spacing w:beforeLines="50" w:before="156" w:afterLines="30" w:after="93"/>
        <w:jc w:val="left"/>
        <w:rPr>
          <w:rFonts w:ascii="仿宋_GB2312" w:eastAsia="仿宋_GB2312" w:hAnsi="仿宋"/>
          <w:bCs/>
          <w:sz w:val="28"/>
          <w:szCs w:val="32"/>
        </w:rPr>
      </w:pPr>
    </w:p>
    <w:p w14:paraId="015ED0FA" w14:textId="007559E3" w:rsidR="008631D9" w:rsidRPr="008631D9" w:rsidRDefault="00510BA5" w:rsidP="008631D9">
      <w:pPr>
        <w:spacing w:beforeLines="50" w:before="156" w:afterLines="30" w:after="93"/>
        <w:jc w:val="left"/>
        <w:rPr>
          <w:rFonts w:ascii="仿宋_GB2312" w:eastAsia="仿宋_GB2312" w:hAnsi="仿宋"/>
          <w:bCs/>
          <w:sz w:val="28"/>
          <w:szCs w:val="32"/>
        </w:rPr>
      </w:pPr>
      <w:r w:rsidRPr="008631D9">
        <w:rPr>
          <w:rFonts w:ascii="仿宋_GB2312" w:eastAsia="仿宋_GB2312" w:hAnsi="仿宋" w:hint="eastAsia"/>
          <w:bCs/>
          <w:sz w:val="28"/>
          <w:szCs w:val="32"/>
        </w:rPr>
        <w:lastRenderedPageBreak/>
        <w:t>附件1：</w:t>
      </w:r>
    </w:p>
    <w:p w14:paraId="25CBDC63" w14:textId="5DDA72A2" w:rsidR="008631D9" w:rsidRPr="00DA56D3" w:rsidRDefault="008631D9" w:rsidP="008631D9">
      <w:pPr>
        <w:spacing w:beforeLines="50" w:before="156" w:afterLines="30" w:after="93"/>
        <w:jc w:val="center"/>
        <w:rPr>
          <w:b/>
          <w:spacing w:val="20"/>
          <w:sz w:val="36"/>
          <w:szCs w:val="36"/>
        </w:rPr>
      </w:pPr>
      <w:r>
        <w:rPr>
          <w:rFonts w:hint="eastAsia"/>
          <w:b/>
          <w:spacing w:val="20"/>
          <w:sz w:val="36"/>
          <w:szCs w:val="36"/>
        </w:rPr>
        <w:t>上海健康医学院</w:t>
      </w:r>
      <w:r>
        <w:rPr>
          <w:rFonts w:hint="eastAsia"/>
          <w:b/>
          <w:spacing w:val="20"/>
          <w:sz w:val="36"/>
          <w:szCs w:val="36"/>
          <w:u w:val="single"/>
        </w:rPr>
        <w:t xml:space="preserve">       </w:t>
      </w:r>
      <w:r w:rsidRPr="00DA56D3">
        <w:rPr>
          <w:rFonts w:hint="eastAsia"/>
          <w:b/>
          <w:spacing w:val="20"/>
          <w:sz w:val="36"/>
          <w:szCs w:val="36"/>
        </w:rPr>
        <w:t>学院（</w:t>
      </w:r>
      <w:r w:rsidR="00C61FF7">
        <w:rPr>
          <w:rFonts w:hint="eastAsia"/>
          <w:b/>
          <w:spacing w:val="20"/>
          <w:sz w:val="36"/>
          <w:szCs w:val="36"/>
        </w:rPr>
        <w:t>教学</w:t>
      </w:r>
      <w:r w:rsidRPr="00DA56D3">
        <w:rPr>
          <w:rFonts w:hint="eastAsia"/>
          <w:b/>
          <w:spacing w:val="20"/>
          <w:sz w:val="36"/>
          <w:szCs w:val="36"/>
        </w:rPr>
        <w:t>部、中心）</w:t>
      </w:r>
    </w:p>
    <w:p w14:paraId="18D276F1" w14:textId="77777777" w:rsidR="008631D9" w:rsidRPr="00294D34" w:rsidRDefault="008631D9" w:rsidP="008631D9">
      <w:pPr>
        <w:spacing w:beforeLines="50" w:before="156" w:afterLines="30" w:after="93"/>
        <w:jc w:val="center"/>
        <w:rPr>
          <w:b/>
          <w:spacing w:val="20"/>
          <w:sz w:val="36"/>
          <w:szCs w:val="36"/>
        </w:rPr>
      </w:pPr>
      <w:r>
        <w:rPr>
          <w:rFonts w:hint="eastAsia"/>
          <w:b/>
          <w:spacing w:val="20"/>
          <w:sz w:val="36"/>
          <w:szCs w:val="36"/>
          <w:u w:val="single"/>
        </w:rPr>
        <w:t xml:space="preserve">       </w:t>
      </w:r>
      <w:r w:rsidRPr="00294D34">
        <w:rPr>
          <w:rFonts w:hint="eastAsia"/>
          <w:b/>
          <w:spacing w:val="20"/>
          <w:sz w:val="36"/>
          <w:szCs w:val="36"/>
        </w:rPr>
        <w:t>教研室活动记录</w:t>
      </w:r>
      <w:r>
        <w:rPr>
          <w:rFonts w:hint="eastAsia"/>
          <w:b/>
          <w:spacing w:val="20"/>
          <w:sz w:val="36"/>
          <w:szCs w:val="36"/>
        </w:rPr>
        <w:t>表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827"/>
        <w:gridCol w:w="504"/>
        <w:gridCol w:w="549"/>
        <w:gridCol w:w="754"/>
        <w:gridCol w:w="862"/>
        <w:gridCol w:w="1086"/>
        <w:gridCol w:w="1090"/>
        <w:gridCol w:w="1218"/>
        <w:gridCol w:w="1092"/>
        <w:gridCol w:w="1448"/>
      </w:tblGrid>
      <w:tr w:rsidR="008631D9" w:rsidRPr="00355B39" w14:paraId="5963BE5C" w14:textId="77777777" w:rsidTr="00095B56">
        <w:trPr>
          <w:trHeight w:val="680"/>
        </w:trPr>
        <w:tc>
          <w:tcPr>
            <w:tcW w:w="705" w:type="pct"/>
            <w:gridSpan w:val="2"/>
            <w:vAlign w:val="center"/>
          </w:tcPr>
          <w:p w14:paraId="5D29BF22" w14:textId="77777777" w:rsidR="008631D9" w:rsidRPr="00355B39" w:rsidRDefault="008631D9" w:rsidP="00095B56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日期</w:t>
            </w:r>
          </w:p>
        </w:tc>
        <w:tc>
          <w:tcPr>
            <w:tcW w:w="691" w:type="pct"/>
            <w:gridSpan w:val="2"/>
            <w:vAlign w:val="center"/>
          </w:tcPr>
          <w:p w14:paraId="25967569" w14:textId="77777777" w:rsidR="008631D9" w:rsidRPr="00355B39" w:rsidRDefault="008631D9" w:rsidP="00095B56">
            <w:pPr>
              <w:spacing w:line="260" w:lineRule="exact"/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 w14:paraId="182312DE" w14:textId="77777777" w:rsidR="008631D9" w:rsidRDefault="008631D9" w:rsidP="00095B56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周次</w:t>
            </w:r>
          </w:p>
        </w:tc>
        <w:tc>
          <w:tcPr>
            <w:tcW w:w="575" w:type="pct"/>
            <w:vAlign w:val="center"/>
          </w:tcPr>
          <w:p w14:paraId="14977A56" w14:textId="77777777" w:rsidR="008631D9" w:rsidRDefault="008631D9" w:rsidP="00095B56">
            <w:pPr>
              <w:spacing w:line="260" w:lineRule="exact"/>
              <w:jc w:val="center"/>
              <w:rPr>
                <w:b/>
                <w:sz w:val="24"/>
              </w:rPr>
            </w:pPr>
          </w:p>
        </w:tc>
        <w:tc>
          <w:tcPr>
            <w:tcW w:w="578" w:type="pct"/>
            <w:vAlign w:val="center"/>
          </w:tcPr>
          <w:p w14:paraId="123CE4C0" w14:textId="77777777" w:rsidR="008631D9" w:rsidRDefault="008631D9" w:rsidP="00095B56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星期</w:t>
            </w:r>
          </w:p>
        </w:tc>
        <w:tc>
          <w:tcPr>
            <w:tcW w:w="646" w:type="pct"/>
            <w:vAlign w:val="center"/>
          </w:tcPr>
          <w:p w14:paraId="4520535F" w14:textId="77777777" w:rsidR="008631D9" w:rsidRPr="00355B39" w:rsidRDefault="008631D9" w:rsidP="00095B56">
            <w:pPr>
              <w:spacing w:line="260" w:lineRule="exact"/>
              <w:jc w:val="center"/>
              <w:rPr>
                <w:b/>
                <w:sz w:val="24"/>
              </w:rPr>
            </w:pPr>
          </w:p>
        </w:tc>
        <w:tc>
          <w:tcPr>
            <w:tcW w:w="579" w:type="pct"/>
            <w:vAlign w:val="center"/>
          </w:tcPr>
          <w:p w14:paraId="042B3124" w14:textId="77777777" w:rsidR="008631D9" w:rsidRPr="001B2D18" w:rsidRDefault="008631D9" w:rsidP="00095B56">
            <w:pPr>
              <w:spacing w:line="260" w:lineRule="exact"/>
              <w:ind w:leftChars="-29" w:left="-61"/>
              <w:jc w:val="center"/>
              <w:rPr>
                <w:b/>
                <w:spacing w:val="-20"/>
                <w:sz w:val="24"/>
              </w:rPr>
            </w:pPr>
            <w:r>
              <w:rPr>
                <w:rFonts w:hint="eastAsia"/>
                <w:b/>
                <w:spacing w:val="-20"/>
                <w:sz w:val="24"/>
              </w:rPr>
              <w:t>时间</w:t>
            </w:r>
          </w:p>
        </w:tc>
        <w:tc>
          <w:tcPr>
            <w:tcW w:w="768" w:type="pct"/>
            <w:vAlign w:val="center"/>
          </w:tcPr>
          <w:p w14:paraId="0808EC73" w14:textId="77777777" w:rsidR="008631D9" w:rsidRPr="00355B39" w:rsidRDefault="008631D9" w:rsidP="00095B56">
            <w:pPr>
              <w:spacing w:line="260" w:lineRule="exact"/>
              <w:jc w:val="center"/>
              <w:rPr>
                <w:b/>
                <w:sz w:val="24"/>
              </w:rPr>
            </w:pPr>
          </w:p>
        </w:tc>
      </w:tr>
      <w:tr w:rsidR="008631D9" w:rsidRPr="00355B39" w14:paraId="30A92218" w14:textId="77777777" w:rsidTr="00095B56">
        <w:trPr>
          <w:trHeight w:val="680"/>
        </w:trPr>
        <w:tc>
          <w:tcPr>
            <w:tcW w:w="705" w:type="pct"/>
            <w:gridSpan w:val="2"/>
            <w:vAlign w:val="center"/>
          </w:tcPr>
          <w:p w14:paraId="628AAD4E" w14:textId="77777777" w:rsidR="008631D9" w:rsidRPr="00355B39" w:rsidRDefault="008631D9" w:rsidP="00095B56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地点</w:t>
            </w:r>
          </w:p>
        </w:tc>
        <w:tc>
          <w:tcPr>
            <w:tcW w:w="1148" w:type="pct"/>
            <w:gridSpan w:val="3"/>
            <w:vAlign w:val="center"/>
          </w:tcPr>
          <w:p w14:paraId="7D277A06" w14:textId="77777777" w:rsidR="008631D9" w:rsidRPr="00355B39" w:rsidRDefault="008631D9" w:rsidP="00095B56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</w:p>
        </w:tc>
        <w:tc>
          <w:tcPr>
            <w:tcW w:w="1154" w:type="pct"/>
            <w:gridSpan w:val="2"/>
            <w:vAlign w:val="center"/>
          </w:tcPr>
          <w:p w14:paraId="6E813F93" w14:textId="77777777" w:rsidR="008631D9" w:rsidRPr="00355B39" w:rsidRDefault="008631D9" w:rsidP="00095B56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参加人数</w:t>
            </w:r>
          </w:p>
        </w:tc>
        <w:tc>
          <w:tcPr>
            <w:tcW w:w="646" w:type="pct"/>
            <w:vAlign w:val="center"/>
          </w:tcPr>
          <w:p w14:paraId="6F70CCEE" w14:textId="77777777" w:rsidR="008631D9" w:rsidRPr="00355B39" w:rsidRDefault="008631D9" w:rsidP="00095B56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</w:p>
        </w:tc>
        <w:tc>
          <w:tcPr>
            <w:tcW w:w="579" w:type="pct"/>
            <w:vAlign w:val="center"/>
          </w:tcPr>
          <w:p w14:paraId="5572C144" w14:textId="77777777" w:rsidR="008631D9" w:rsidRPr="00355B39" w:rsidRDefault="008631D9" w:rsidP="00095B56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召集人</w:t>
            </w:r>
          </w:p>
        </w:tc>
        <w:tc>
          <w:tcPr>
            <w:tcW w:w="768" w:type="pct"/>
            <w:vAlign w:val="center"/>
          </w:tcPr>
          <w:p w14:paraId="2E6D42D1" w14:textId="77777777" w:rsidR="008631D9" w:rsidRPr="00355B39" w:rsidRDefault="008631D9" w:rsidP="00095B56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</w:p>
        </w:tc>
      </w:tr>
      <w:tr w:rsidR="008631D9" w:rsidRPr="00355B39" w14:paraId="1DECBE7F" w14:textId="77777777" w:rsidTr="00095B56">
        <w:trPr>
          <w:trHeight w:val="851"/>
        </w:trPr>
        <w:tc>
          <w:tcPr>
            <w:tcW w:w="705" w:type="pct"/>
            <w:gridSpan w:val="2"/>
            <w:vAlign w:val="center"/>
          </w:tcPr>
          <w:p w14:paraId="638DC836" w14:textId="77777777" w:rsidR="008631D9" w:rsidRPr="00355B39" w:rsidRDefault="008631D9" w:rsidP="00095B56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活动类型</w:t>
            </w:r>
          </w:p>
        </w:tc>
        <w:tc>
          <w:tcPr>
            <w:tcW w:w="4295" w:type="pct"/>
            <w:gridSpan w:val="8"/>
            <w:vAlign w:val="center"/>
          </w:tcPr>
          <w:p w14:paraId="5146A31F" w14:textId="77777777" w:rsidR="008631D9" w:rsidRPr="003C3D59" w:rsidRDefault="008631D9" w:rsidP="00095B56">
            <w:pPr>
              <w:spacing w:beforeLines="50" w:before="156" w:afterLines="50" w:after="156"/>
              <w:jc w:val="center"/>
              <w:rPr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□</w:t>
            </w:r>
            <w:r w:rsidRPr="003C3D59">
              <w:rPr>
                <w:rFonts w:hint="eastAsia"/>
                <w:sz w:val="24"/>
              </w:rPr>
              <w:t>会议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</w:rPr>
              <w:t>□</w:t>
            </w:r>
            <w:r w:rsidRPr="003C3D59">
              <w:rPr>
                <w:rFonts w:hint="eastAsia"/>
                <w:sz w:val="24"/>
              </w:rPr>
              <w:t>集体备课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专</w:t>
            </w:r>
            <w:r w:rsidRPr="003C3D59">
              <w:rPr>
                <w:rFonts w:hint="eastAsia"/>
                <w:sz w:val="24"/>
              </w:rPr>
              <w:t>题学习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</w:rPr>
              <w:t>□</w:t>
            </w:r>
            <w:r w:rsidRPr="003C3D59">
              <w:rPr>
                <w:rFonts w:hint="eastAsia"/>
                <w:sz w:val="24"/>
              </w:rPr>
              <w:t>公开课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</w:rPr>
              <w:t>□</w:t>
            </w:r>
            <w:r w:rsidRPr="003C3D59">
              <w:rPr>
                <w:rFonts w:hint="eastAsia"/>
                <w:sz w:val="24"/>
              </w:rPr>
              <w:t>观摩活动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</w:rPr>
              <w:t>□其他</w:t>
            </w:r>
          </w:p>
        </w:tc>
      </w:tr>
      <w:tr w:rsidR="008631D9" w:rsidRPr="00355B39" w14:paraId="1AE230D2" w14:textId="77777777" w:rsidTr="00095B56">
        <w:trPr>
          <w:trHeight w:val="1138"/>
        </w:trPr>
        <w:tc>
          <w:tcPr>
            <w:tcW w:w="705" w:type="pct"/>
            <w:gridSpan w:val="2"/>
            <w:vAlign w:val="center"/>
          </w:tcPr>
          <w:p w14:paraId="1E54C6A3" w14:textId="77777777" w:rsidR="008631D9" w:rsidRPr="00355B39" w:rsidRDefault="008631D9" w:rsidP="00095B56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活动主题</w:t>
            </w:r>
          </w:p>
        </w:tc>
        <w:tc>
          <w:tcPr>
            <w:tcW w:w="4295" w:type="pct"/>
            <w:gridSpan w:val="8"/>
          </w:tcPr>
          <w:p w14:paraId="35550D0B" w14:textId="77777777" w:rsidR="008631D9" w:rsidRPr="00355B39" w:rsidRDefault="008631D9" w:rsidP="00095B56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</w:p>
        </w:tc>
      </w:tr>
      <w:tr w:rsidR="008631D9" w:rsidRPr="00355B39" w14:paraId="58580089" w14:textId="77777777" w:rsidTr="00095B56">
        <w:tc>
          <w:tcPr>
            <w:tcW w:w="5000" w:type="pct"/>
            <w:gridSpan w:val="10"/>
          </w:tcPr>
          <w:p w14:paraId="7277A940" w14:textId="77777777" w:rsidR="008631D9" w:rsidRDefault="008631D9" w:rsidP="00095B56">
            <w:pPr>
              <w:spacing w:beforeLines="50" w:before="156" w:afterLines="50" w:after="156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活动纪要：</w:t>
            </w:r>
          </w:p>
          <w:p w14:paraId="73A4E898" w14:textId="77777777" w:rsidR="008631D9" w:rsidRDefault="008631D9" w:rsidP="00095B56">
            <w:pPr>
              <w:spacing w:beforeLines="50" w:before="156" w:afterLines="50" w:after="156"/>
              <w:jc w:val="left"/>
              <w:rPr>
                <w:b/>
                <w:sz w:val="24"/>
              </w:rPr>
            </w:pPr>
          </w:p>
          <w:p w14:paraId="187C0216" w14:textId="77777777" w:rsidR="008631D9" w:rsidRDefault="008631D9" w:rsidP="00095B56">
            <w:pPr>
              <w:spacing w:beforeLines="50" w:before="156" w:afterLines="50" w:after="156"/>
              <w:jc w:val="left"/>
              <w:rPr>
                <w:b/>
                <w:sz w:val="24"/>
              </w:rPr>
            </w:pPr>
          </w:p>
          <w:p w14:paraId="6868CB00" w14:textId="77777777" w:rsidR="008631D9" w:rsidRDefault="008631D9" w:rsidP="00095B56">
            <w:pPr>
              <w:spacing w:beforeLines="50" w:before="156" w:afterLines="50" w:after="156"/>
              <w:jc w:val="left"/>
              <w:rPr>
                <w:b/>
                <w:sz w:val="24"/>
              </w:rPr>
            </w:pPr>
          </w:p>
          <w:p w14:paraId="1740A402" w14:textId="77777777" w:rsidR="008631D9" w:rsidRDefault="008631D9" w:rsidP="00095B56">
            <w:pPr>
              <w:spacing w:beforeLines="50" w:before="156" w:afterLines="50" w:after="156"/>
              <w:jc w:val="left"/>
              <w:rPr>
                <w:b/>
                <w:sz w:val="24"/>
              </w:rPr>
            </w:pPr>
          </w:p>
          <w:p w14:paraId="25E08E82" w14:textId="77777777" w:rsidR="008631D9" w:rsidRDefault="008631D9" w:rsidP="00095B56">
            <w:pPr>
              <w:spacing w:beforeLines="50" w:before="156" w:afterLines="50" w:after="156"/>
              <w:jc w:val="left"/>
              <w:rPr>
                <w:b/>
                <w:sz w:val="24"/>
              </w:rPr>
            </w:pPr>
          </w:p>
          <w:p w14:paraId="32C7EA64" w14:textId="77777777" w:rsidR="008631D9" w:rsidRDefault="008631D9" w:rsidP="00095B56">
            <w:pPr>
              <w:spacing w:beforeLines="50" w:before="156" w:afterLines="50" w:after="156"/>
              <w:jc w:val="left"/>
              <w:rPr>
                <w:b/>
                <w:sz w:val="24"/>
              </w:rPr>
            </w:pPr>
          </w:p>
          <w:p w14:paraId="3A77DE03" w14:textId="77777777" w:rsidR="008631D9" w:rsidRDefault="008631D9" w:rsidP="00095B56">
            <w:pPr>
              <w:spacing w:beforeLines="50" w:before="156" w:afterLines="50" w:after="156"/>
              <w:jc w:val="left"/>
              <w:rPr>
                <w:b/>
                <w:sz w:val="24"/>
              </w:rPr>
            </w:pPr>
          </w:p>
          <w:p w14:paraId="238CF135" w14:textId="77777777" w:rsidR="008631D9" w:rsidRDefault="008631D9" w:rsidP="00095B56">
            <w:pPr>
              <w:spacing w:beforeLines="50" w:before="156" w:afterLines="50" w:after="156"/>
              <w:jc w:val="left"/>
              <w:rPr>
                <w:b/>
                <w:sz w:val="24"/>
              </w:rPr>
            </w:pPr>
          </w:p>
          <w:p w14:paraId="710E491B" w14:textId="77777777" w:rsidR="008631D9" w:rsidRDefault="008631D9" w:rsidP="00095B56">
            <w:pPr>
              <w:spacing w:beforeLines="50" w:before="156" w:afterLines="50" w:after="156"/>
              <w:jc w:val="left"/>
              <w:rPr>
                <w:b/>
                <w:sz w:val="24"/>
              </w:rPr>
            </w:pPr>
          </w:p>
          <w:p w14:paraId="4C177C41" w14:textId="77777777" w:rsidR="008631D9" w:rsidRDefault="008631D9" w:rsidP="00095B56">
            <w:pPr>
              <w:spacing w:beforeLines="50" w:before="156" w:afterLines="50" w:after="156"/>
              <w:jc w:val="left"/>
              <w:rPr>
                <w:b/>
                <w:sz w:val="24"/>
              </w:rPr>
            </w:pPr>
          </w:p>
          <w:p w14:paraId="3C06B596" w14:textId="77777777" w:rsidR="008631D9" w:rsidRDefault="008631D9" w:rsidP="00095B56">
            <w:pPr>
              <w:spacing w:beforeLines="50" w:before="156" w:afterLines="50" w:after="156"/>
              <w:jc w:val="left"/>
              <w:rPr>
                <w:b/>
                <w:sz w:val="24"/>
              </w:rPr>
            </w:pPr>
          </w:p>
          <w:p w14:paraId="68710B83" w14:textId="77777777" w:rsidR="008631D9" w:rsidRDefault="008631D9" w:rsidP="00095B56">
            <w:pPr>
              <w:spacing w:beforeLines="50" w:before="156" w:afterLines="50" w:after="156"/>
              <w:jc w:val="left"/>
              <w:rPr>
                <w:b/>
                <w:sz w:val="24"/>
              </w:rPr>
            </w:pPr>
          </w:p>
          <w:p w14:paraId="53D3A07E" w14:textId="77777777" w:rsidR="008631D9" w:rsidRDefault="008631D9" w:rsidP="00095B56">
            <w:pPr>
              <w:spacing w:beforeLines="50" w:before="156" w:afterLines="50" w:after="156"/>
              <w:jc w:val="left"/>
              <w:rPr>
                <w:b/>
                <w:sz w:val="24"/>
              </w:rPr>
            </w:pPr>
          </w:p>
          <w:p w14:paraId="4D0DB6D4" w14:textId="77777777" w:rsidR="008631D9" w:rsidRDefault="008631D9" w:rsidP="00095B56">
            <w:pPr>
              <w:spacing w:beforeLines="50" w:before="156" w:afterLines="50" w:after="156"/>
              <w:jc w:val="left"/>
              <w:rPr>
                <w:b/>
                <w:sz w:val="24"/>
              </w:rPr>
            </w:pPr>
          </w:p>
          <w:p w14:paraId="222BC3D3" w14:textId="77777777" w:rsidR="008631D9" w:rsidRDefault="008631D9" w:rsidP="00095B56">
            <w:pPr>
              <w:spacing w:beforeLines="50" w:before="156" w:afterLines="50" w:after="156"/>
              <w:jc w:val="left"/>
              <w:rPr>
                <w:b/>
                <w:sz w:val="24"/>
              </w:rPr>
            </w:pPr>
          </w:p>
          <w:p w14:paraId="04044335" w14:textId="77777777" w:rsidR="008631D9" w:rsidRDefault="008631D9" w:rsidP="00095B56">
            <w:pPr>
              <w:spacing w:beforeLines="50" w:before="156" w:afterLines="50" w:after="156"/>
              <w:jc w:val="left"/>
              <w:rPr>
                <w:b/>
                <w:sz w:val="24"/>
              </w:rPr>
            </w:pPr>
          </w:p>
          <w:p w14:paraId="3292FBA8" w14:textId="77777777" w:rsidR="008631D9" w:rsidRDefault="008631D9" w:rsidP="00095B56">
            <w:pPr>
              <w:spacing w:beforeLines="50" w:before="156" w:afterLines="50" w:after="156"/>
              <w:jc w:val="left"/>
              <w:rPr>
                <w:b/>
                <w:sz w:val="24"/>
              </w:rPr>
            </w:pPr>
          </w:p>
          <w:p w14:paraId="4BCD26BC" w14:textId="77777777" w:rsidR="008631D9" w:rsidRDefault="008631D9" w:rsidP="00095B56">
            <w:pPr>
              <w:spacing w:beforeLines="50" w:before="156" w:afterLines="50" w:after="156"/>
              <w:jc w:val="left"/>
              <w:rPr>
                <w:b/>
                <w:sz w:val="24"/>
              </w:rPr>
            </w:pPr>
          </w:p>
          <w:p w14:paraId="1853D7CF" w14:textId="77777777" w:rsidR="008631D9" w:rsidRDefault="008631D9" w:rsidP="00095B56">
            <w:pPr>
              <w:spacing w:beforeLines="50" w:before="156" w:afterLines="50" w:after="156"/>
              <w:jc w:val="left"/>
              <w:rPr>
                <w:b/>
                <w:sz w:val="24"/>
              </w:rPr>
            </w:pPr>
          </w:p>
          <w:p w14:paraId="638AEE0C" w14:textId="77777777" w:rsidR="008631D9" w:rsidRDefault="008631D9" w:rsidP="00095B56">
            <w:pPr>
              <w:spacing w:beforeLines="50" w:before="156" w:afterLines="50" w:after="156"/>
              <w:jc w:val="left"/>
              <w:rPr>
                <w:b/>
                <w:sz w:val="24"/>
              </w:rPr>
            </w:pPr>
          </w:p>
          <w:p w14:paraId="63DB37FF" w14:textId="77777777" w:rsidR="008631D9" w:rsidRDefault="008631D9" w:rsidP="00095B56">
            <w:pPr>
              <w:spacing w:beforeLines="50" w:before="156" w:afterLines="50" w:after="156"/>
              <w:jc w:val="left"/>
              <w:rPr>
                <w:b/>
                <w:sz w:val="24"/>
              </w:rPr>
            </w:pPr>
          </w:p>
          <w:p w14:paraId="6C001238" w14:textId="77777777" w:rsidR="008631D9" w:rsidRDefault="008631D9" w:rsidP="00095B56">
            <w:pPr>
              <w:spacing w:beforeLines="50" w:before="156" w:afterLines="50" w:after="156"/>
              <w:jc w:val="left"/>
              <w:rPr>
                <w:b/>
                <w:sz w:val="24"/>
              </w:rPr>
            </w:pPr>
          </w:p>
          <w:p w14:paraId="59C7CD5A" w14:textId="77777777" w:rsidR="008631D9" w:rsidRDefault="008631D9" w:rsidP="00095B56">
            <w:pPr>
              <w:spacing w:beforeLines="50" w:before="156" w:afterLines="50" w:after="156"/>
              <w:jc w:val="left"/>
              <w:rPr>
                <w:b/>
                <w:sz w:val="24"/>
              </w:rPr>
            </w:pPr>
          </w:p>
          <w:p w14:paraId="611DDBD2" w14:textId="77777777" w:rsidR="008631D9" w:rsidRDefault="008631D9" w:rsidP="00095B56">
            <w:pPr>
              <w:spacing w:beforeLines="50" w:before="156" w:afterLines="50" w:after="156"/>
              <w:jc w:val="left"/>
              <w:rPr>
                <w:b/>
                <w:sz w:val="24"/>
              </w:rPr>
            </w:pPr>
          </w:p>
          <w:p w14:paraId="5186F73B" w14:textId="77777777" w:rsidR="008631D9" w:rsidRDefault="008631D9" w:rsidP="00095B56">
            <w:pPr>
              <w:spacing w:beforeLines="50" w:before="156" w:afterLines="50" w:after="156"/>
              <w:jc w:val="left"/>
              <w:rPr>
                <w:b/>
                <w:sz w:val="24"/>
              </w:rPr>
            </w:pPr>
          </w:p>
          <w:p w14:paraId="1CB3B288" w14:textId="77777777" w:rsidR="008631D9" w:rsidRDefault="008631D9" w:rsidP="00095B56">
            <w:pPr>
              <w:spacing w:beforeLines="50" w:before="156" w:afterLines="50" w:after="156"/>
              <w:jc w:val="left"/>
              <w:rPr>
                <w:b/>
                <w:sz w:val="24"/>
              </w:rPr>
            </w:pPr>
          </w:p>
          <w:p w14:paraId="34D4D510" w14:textId="77777777" w:rsidR="008631D9" w:rsidRDefault="008631D9" w:rsidP="00095B56">
            <w:pPr>
              <w:spacing w:beforeLines="50" w:before="156" w:afterLines="50" w:after="156"/>
              <w:jc w:val="left"/>
              <w:rPr>
                <w:b/>
                <w:sz w:val="24"/>
              </w:rPr>
            </w:pPr>
          </w:p>
          <w:p w14:paraId="63FE8F7E" w14:textId="77777777" w:rsidR="008631D9" w:rsidRDefault="008631D9" w:rsidP="00095B56">
            <w:pPr>
              <w:spacing w:beforeLines="50" w:before="156" w:afterLines="50" w:after="156"/>
              <w:jc w:val="left"/>
              <w:rPr>
                <w:b/>
                <w:sz w:val="24"/>
              </w:rPr>
            </w:pPr>
          </w:p>
          <w:p w14:paraId="37D3B5F5" w14:textId="77777777" w:rsidR="008631D9" w:rsidRDefault="008631D9" w:rsidP="00095B56">
            <w:pPr>
              <w:spacing w:beforeLines="50" w:before="156" w:afterLines="50" w:after="156"/>
              <w:jc w:val="left"/>
              <w:rPr>
                <w:b/>
                <w:sz w:val="24"/>
              </w:rPr>
            </w:pPr>
          </w:p>
          <w:p w14:paraId="4FF84208" w14:textId="77777777" w:rsidR="008631D9" w:rsidRDefault="008631D9" w:rsidP="00095B56">
            <w:pPr>
              <w:spacing w:beforeLines="50" w:before="156" w:afterLines="50" w:after="156"/>
              <w:jc w:val="left"/>
              <w:rPr>
                <w:b/>
                <w:sz w:val="24"/>
              </w:rPr>
            </w:pPr>
          </w:p>
          <w:p w14:paraId="020A186F" w14:textId="77777777" w:rsidR="008631D9" w:rsidRPr="00355B39" w:rsidRDefault="008631D9" w:rsidP="00095B56">
            <w:pPr>
              <w:spacing w:beforeLines="50" w:before="156" w:afterLines="50" w:after="156"/>
              <w:jc w:val="left"/>
              <w:rPr>
                <w:b/>
                <w:sz w:val="24"/>
              </w:rPr>
            </w:pPr>
          </w:p>
        </w:tc>
      </w:tr>
      <w:tr w:rsidR="008631D9" w:rsidRPr="00355B39" w14:paraId="68B1C917" w14:textId="77777777" w:rsidTr="00095B56">
        <w:tc>
          <w:tcPr>
            <w:tcW w:w="438" w:type="pct"/>
            <w:vMerge w:val="restart"/>
            <w:vAlign w:val="center"/>
          </w:tcPr>
          <w:p w14:paraId="43197A0A" w14:textId="77777777" w:rsidR="008631D9" w:rsidRDefault="008631D9" w:rsidP="00095B56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</w:t>
            </w:r>
          </w:p>
          <w:p w14:paraId="436B9C30" w14:textId="77777777" w:rsidR="008631D9" w:rsidRDefault="008631D9" w:rsidP="00095B56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假</w:t>
            </w:r>
          </w:p>
          <w:p w14:paraId="1253AD04" w14:textId="77777777" w:rsidR="008631D9" w:rsidRDefault="008631D9" w:rsidP="00095B56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 w14:paraId="2F21222F" w14:textId="77777777" w:rsidR="008631D9" w:rsidRPr="00355B39" w:rsidRDefault="008631D9" w:rsidP="00095B56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958" w:type="pct"/>
            <w:gridSpan w:val="3"/>
          </w:tcPr>
          <w:p w14:paraId="2529339A" w14:textId="77777777" w:rsidR="008631D9" w:rsidRPr="00355B39" w:rsidRDefault="008631D9" w:rsidP="00095B56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033" w:type="pct"/>
            <w:gridSpan w:val="2"/>
          </w:tcPr>
          <w:p w14:paraId="38AD5C35" w14:textId="77777777" w:rsidR="008631D9" w:rsidRPr="00355B39" w:rsidRDefault="008631D9" w:rsidP="00095B56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请假事由</w:t>
            </w:r>
          </w:p>
        </w:tc>
        <w:tc>
          <w:tcPr>
            <w:tcW w:w="1224" w:type="pct"/>
            <w:gridSpan w:val="2"/>
          </w:tcPr>
          <w:p w14:paraId="6DB73F1C" w14:textId="77777777" w:rsidR="008631D9" w:rsidRPr="00355B39" w:rsidRDefault="008631D9" w:rsidP="00095B56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347" w:type="pct"/>
            <w:gridSpan w:val="2"/>
          </w:tcPr>
          <w:p w14:paraId="29FCF78E" w14:textId="77777777" w:rsidR="008631D9" w:rsidRPr="00355B39" w:rsidRDefault="008631D9" w:rsidP="00095B56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请假事由</w:t>
            </w:r>
          </w:p>
        </w:tc>
      </w:tr>
      <w:tr w:rsidR="008631D9" w:rsidRPr="00355B39" w14:paraId="3E01770A" w14:textId="77777777" w:rsidTr="00095B56">
        <w:tc>
          <w:tcPr>
            <w:tcW w:w="438" w:type="pct"/>
            <w:vMerge/>
          </w:tcPr>
          <w:p w14:paraId="077C74A4" w14:textId="77777777" w:rsidR="008631D9" w:rsidRPr="00355B39" w:rsidRDefault="008631D9" w:rsidP="00095B56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</w:p>
        </w:tc>
        <w:tc>
          <w:tcPr>
            <w:tcW w:w="958" w:type="pct"/>
            <w:gridSpan w:val="3"/>
          </w:tcPr>
          <w:p w14:paraId="4C935FAA" w14:textId="77777777" w:rsidR="008631D9" w:rsidRPr="00355B39" w:rsidRDefault="008631D9" w:rsidP="00095B56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</w:p>
        </w:tc>
        <w:tc>
          <w:tcPr>
            <w:tcW w:w="1033" w:type="pct"/>
            <w:gridSpan w:val="2"/>
          </w:tcPr>
          <w:p w14:paraId="4CC9DD6A" w14:textId="77777777" w:rsidR="008631D9" w:rsidRPr="00355B39" w:rsidRDefault="008631D9" w:rsidP="00095B56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</w:p>
        </w:tc>
        <w:tc>
          <w:tcPr>
            <w:tcW w:w="1224" w:type="pct"/>
            <w:gridSpan w:val="2"/>
          </w:tcPr>
          <w:p w14:paraId="7740117B" w14:textId="77777777" w:rsidR="008631D9" w:rsidRPr="00355B39" w:rsidRDefault="008631D9" w:rsidP="00095B56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</w:p>
        </w:tc>
        <w:tc>
          <w:tcPr>
            <w:tcW w:w="1347" w:type="pct"/>
            <w:gridSpan w:val="2"/>
          </w:tcPr>
          <w:p w14:paraId="6FEBA40D" w14:textId="77777777" w:rsidR="008631D9" w:rsidRPr="00355B39" w:rsidRDefault="008631D9" w:rsidP="00095B56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</w:p>
        </w:tc>
      </w:tr>
      <w:tr w:rsidR="008631D9" w:rsidRPr="00355B39" w14:paraId="47F1E7A0" w14:textId="77777777" w:rsidTr="00095B56">
        <w:tc>
          <w:tcPr>
            <w:tcW w:w="438" w:type="pct"/>
            <w:vMerge/>
          </w:tcPr>
          <w:p w14:paraId="59409F43" w14:textId="77777777" w:rsidR="008631D9" w:rsidRPr="00355B39" w:rsidRDefault="008631D9" w:rsidP="00095B56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</w:p>
        </w:tc>
        <w:tc>
          <w:tcPr>
            <w:tcW w:w="958" w:type="pct"/>
            <w:gridSpan w:val="3"/>
          </w:tcPr>
          <w:p w14:paraId="1F2AA502" w14:textId="77777777" w:rsidR="008631D9" w:rsidRPr="00355B39" w:rsidRDefault="008631D9" w:rsidP="00095B56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</w:p>
        </w:tc>
        <w:tc>
          <w:tcPr>
            <w:tcW w:w="1033" w:type="pct"/>
            <w:gridSpan w:val="2"/>
          </w:tcPr>
          <w:p w14:paraId="42090522" w14:textId="77777777" w:rsidR="008631D9" w:rsidRPr="00355B39" w:rsidRDefault="008631D9" w:rsidP="00095B56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</w:p>
        </w:tc>
        <w:tc>
          <w:tcPr>
            <w:tcW w:w="1224" w:type="pct"/>
            <w:gridSpan w:val="2"/>
          </w:tcPr>
          <w:p w14:paraId="6F16C729" w14:textId="77777777" w:rsidR="008631D9" w:rsidRPr="00355B39" w:rsidRDefault="008631D9" w:rsidP="00095B56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</w:p>
        </w:tc>
        <w:tc>
          <w:tcPr>
            <w:tcW w:w="1347" w:type="pct"/>
            <w:gridSpan w:val="2"/>
          </w:tcPr>
          <w:p w14:paraId="57E3599E" w14:textId="77777777" w:rsidR="008631D9" w:rsidRPr="00355B39" w:rsidRDefault="008631D9" w:rsidP="00095B56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</w:p>
        </w:tc>
      </w:tr>
      <w:tr w:rsidR="008631D9" w:rsidRPr="00355B39" w14:paraId="516631AE" w14:textId="77777777" w:rsidTr="00095B56">
        <w:tc>
          <w:tcPr>
            <w:tcW w:w="438" w:type="pct"/>
            <w:vMerge/>
          </w:tcPr>
          <w:p w14:paraId="264FCE2D" w14:textId="77777777" w:rsidR="008631D9" w:rsidRPr="00355B39" w:rsidRDefault="008631D9" w:rsidP="00095B56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</w:p>
        </w:tc>
        <w:tc>
          <w:tcPr>
            <w:tcW w:w="958" w:type="pct"/>
            <w:gridSpan w:val="3"/>
          </w:tcPr>
          <w:p w14:paraId="5EA56126" w14:textId="77777777" w:rsidR="008631D9" w:rsidRPr="00355B39" w:rsidRDefault="008631D9" w:rsidP="00095B56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</w:p>
        </w:tc>
        <w:tc>
          <w:tcPr>
            <w:tcW w:w="1033" w:type="pct"/>
            <w:gridSpan w:val="2"/>
          </w:tcPr>
          <w:p w14:paraId="098CCF9E" w14:textId="77777777" w:rsidR="008631D9" w:rsidRPr="00355B39" w:rsidRDefault="008631D9" w:rsidP="00095B56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</w:p>
        </w:tc>
        <w:tc>
          <w:tcPr>
            <w:tcW w:w="1224" w:type="pct"/>
            <w:gridSpan w:val="2"/>
          </w:tcPr>
          <w:p w14:paraId="7A058795" w14:textId="77777777" w:rsidR="008631D9" w:rsidRPr="00355B39" w:rsidRDefault="008631D9" w:rsidP="00095B56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</w:p>
        </w:tc>
        <w:tc>
          <w:tcPr>
            <w:tcW w:w="1347" w:type="pct"/>
            <w:gridSpan w:val="2"/>
          </w:tcPr>
          <w:p w14:paraId="412F5F42" w14:textId="77777777" w:rsidR="008631D9" w:rsidRPr="00355B39" w:rsidRDefault="008631D9" w:rsidP="00095B56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</w:p>
        </w:tc>
      </w:tr>
      <w:tr w:rsidR="008631D9" w:rsidRPr="00355B39" w14:paraId="4DB16D53" w14:textId="77777777" w:rsidTr="00095B56">
        <w:tc>
          <w:tcPr>
            <w:tcW w:w="438" w:type="pct"/>
            <w:vMerge/>
          </w:tcPr>
          <w:p w14:paraId="588CBDB8" w14:textId="77777777" w:rsidR="008631D9" w:rsidRPr="00355B39" w:rsidRDefault="008631D9" w:rsidP="00095B56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</w:p>
        </w:tc>
        <w:tc>
          <w:tcPr>
            <w:tcW w:w="958" w:type="pct"/>
            <w:gridSpan w:val="3"/>
          </w:tcPr>
          <w:p w14:paraId="2A57300F" w14:textId="77777777" w:rsidR="008631D9" w:rsidRPr="00355B39" w:rsidRDefault="008631D9" w:rsidP="00095B56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</w:p>
        </w:tc>
        <w:tc>
          <w:tcPr>
            <w:tcW w:w="1033" w:type="pct"/>
            <w:gridSpan w:val="2"/>
          </w:tcPr>
          <w:p w14:paraId="6DDB7EB9" w14:textId="77777777" w:rsidR="008631D9" w:rsidRPr="00355B39" w:rsidRDefault="008631D9" w:rsidP="00095B56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</w:p>
        </w:tc>
        <w:tc>
          <w:tcPr>
            <w:tcW w:w="1224" w:type="pct"/>
            <w:gridSpan w:val="2"/>
          </w:tcPr>
          <w:p w14:paraId="18995FCB" w14:textId="77777777" w:rsidR="008631D9" w:rsidRPr="00355B39" w:rsidRDefault="008631D9" w:rsidP="00095B56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</w:p>
        </w:tc>
        <w:tc>
          <w:tcPr>
            <w:tcW w:w="1347" w:type="pct"/>
            <w:gridSpan w:val="2"/>
          </w:tcPr>
          <w:p w14:paraId="4EFCA777" w14:textId="77777777" w:rsidR="008631D9" w:rsidRPr="00355B39" w:rsidRDefault="008631D9" w:rsidP="00095B56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</w:p>
        </w:tc>
      </w:tr>
      <w:tr w:rsidR="008631D9" w:rsidRPr="00355B39" w14:paraId="0E825BB4" w14:textId="77777777" w:rsidTr="00095B56">
        <w:tc>
          <w:tcPr>
            <w:tcW w:w="438" w:type="pct"/>
            <w:vMerge/>
          </w:tcPr>
          <w:p w14:paraId="2ABBF4FA" w14:textId="77777777" w:rsidR="008631D9" w:rsidRPr="00355B39" w:rsidRDefault="008631D9" w:rsidP="00095B56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</w:p>
        </w:tc>
        <w:tc>
          <w:tcPr>
            <w:tcW w:w="958" w:type="pct"/>
            <w:gridSpan w:val="3"/>
          </w:tcPr>
          <w:p w14:paraId="07B1DCE9" w14:textId="77777777" w:rsidR="008631D9" w:rsidRPr="00355B39" w:rsidRDefault="008631D9" w:rsidP="00095B56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</w:p>
        </w:tc>
        <w:tc>
          <w:tcPr>
            <w:tcW w:w="1033" w:type="pct"/>
            <w:gridSpan w:val="2"/>
          </w:tcPr>
          <w:p w14:paraId="4D749210" w14:textId="77777777" w:rsidR="008631D9" w:rsidRPr="00355B39" w:rsidRDefault="008631D9" w:rsidP="00095B56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</w:p>
        </w:tc>
        <w:tc>
          <w:tcPr>
            <w:tcW w:w="1224" w:type="pct"/>
            <w:gridSpan w:val="2"/>
          </w:tcPr>
          <w:p w14:paraId="0C144B3A" w14:textId="77777777" w:rsidR="008631D9" w:rsidRPr="00355B39" w:rsidRDefault="008631D9" w:rsidP="00095B56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</w:p>
        </w:tc>
        <w:tc>
          <w:tcPr>
            <w:tcW w:w="1347" w:type="pct"/>
            <w:gridSpan w:val="2"/>
          </w:tcPr>
          <w:p w14:paraId="0196BAA1" w14:textId="77777777" w:rsidR="008631D9" w:rsidRPr="00355B39" w:rsidRDefault="008631D9" w:rsidP="00095B56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</w:p>
        </w:tc>
      </w:tr>
      <w:tr w:rsidR="008631D9" w:rsidRPr="00355B39" w14:paraId="33B72373" w14:textId="77777777" w:rsidTr="00095B56">
        <w:trPr>
          <w:trHeight w:val="1736"/>
        </w:trPr>
        <w:tc>
          <w:tcPr>
            <w:tcW w:w="438" w:type="pct"/>
            <w:vAlign w:val="center"/>
          </w:tcPr>
          <w:p w14:paraId="3A04B81F" w14:textId="77777777" w:rsidR="008631D9" w:rsidRDefault="008631D9" w:rsidP="00095B56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缺</w:t>
            </w:r>
          </w:p>
          <w:p w14:paraId="62185749" w14:textId="77777777" w:rsidR="008631D9" w:rsidRDefault="008631D9" w:rsidP="00095B56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席</w:t>
            </w:r>
          </w:p>
          <w:p w14:paraId="5AD981D4" w14:textId="77777777" w:rsidR="008631D9" w:rsidRDefault="008631D9" w:rsidP="00095B56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 w14:paraId="65569AF3" w14:textId="77777777" w:rsidR="008631D9" w:rsidRPr="00355B39" w:rsidRDefault="008631D9" w:rsidP="00095B56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4562" w:type="pct"/>
            <w:gridSpan w:val="9"/>
          </w:tcPr>
          <w:p w14:paraId="46833C8F" w14:textId="77777777" w:rsidR="008631D9" w:rsidRPr="00355B39" w:rsidRDefault="008631D9" w:rsidP="00095B56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</w:p>
        </w:tc>
      </w:tr>
      <w:tr w:rsidR="008631D9" w:rsidRPr="00355B39" w14:paraId="1DDC4FE8" w14:textId="77777777" w:rsidTr="00095B56">
        <w:trPr>
          <w:trHeight w:val="983"/>
        </w:trPr>
        <w:tc>
          <w:tcPr>
            <w:tcW w:w="996" w:type="pct"/>
            <w:gridSpan w:val="3"/>
            <w:vAlign w:val="center"/>
          </w:tcPr>
          <w:p w14:paraId="13D7C307" w14:textId="77777777" w:rsidR="008631D9" w:rsidRDefault="008631D9" w:rsidP="00095B56">
            <w:pPr>
              <w:spacing w:beforeLines="50" w:before="156" w:afterLines="50" w:after="156" w:line="2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教研室主任</w:t>
            </w:r>
          </w:p>
          <w:p w14:paraId="5761AB9F" w14:textId="77777777" w:rsidR="008631D9" w:rsidRPr="00355B39" w:rsidRDefault="008631D9" w:rsidP="00095B56">
            <w:pPr>
              <w:spacing w:beforeLines="50" w:before="156" w:afterLines="50" w:after="156" w:line="2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签名（章）</w:t>
            </w:r>
          </w:p>
        </w:tc>
        <w:tc>
          <w:tcPr>
            <w:tcW w:w="1432" w:type="pct"/>
            <w:gridSpan w:val="3"/>
          </w:tcPr>
          <w:p w14:paraId="5901E8EC" w14:textId="77777777" w:rsidR="008631D9" w:rsidRPr="00355B39" w:rsidRDefault="008631D9" w:rsidP="00095B56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</w:p>
        </w:tc>
        <w:tc>
          <w:tcPr>
            <w:tcW w:w="1224" w:type="pct"/>
            <w:gridSpan w:val="2"/>
            <w:vAlign w:val="center"/>
          </w:tcPr>
          <w:p w14:paraId="395190BC" w14:textId="77777777" w:rsidR="008631D9" w:rsidRPr="00DA32B5" w:rsidRDefault="008631D9" w:rsidP="00095B56">
            <w:pPr>
              <w:spacing w:beforeLines="50" w:before="156" w:afterLines="50" w:after="156" w:line="240" w:lineRule="exact"/>
              <w:jc w:val="center"/>
              <w:rPr>
                <w:b/>
                <w:spacing w:val="26"/>
                <w:sz w:val="24"/>
              </w:rPr>
            </w:pPr>
            <w:r w:rsidRPr="00DA32B5">
              <w:rPr>
                <w:rFonts w:hint="eastAsia"/>
                <w:b/>
                <w:spacing w:val="26"/>
                <w:sz w:val="24"/>
              </w:rPr>
              <w:t>系部主任</w:t>
            </w:r>
          </w:p>
          <w:p w14:paraId="092A3E76" w14:textId="77777777" w:rsidR="008631D9" w:rsidRPr="00355B39" w:rsidRDefault="008631D9" w:rsidP="00095B56">
            <w:pPr>
              <w:spacing w:beforeLines="50" w:before="156" w:afterLines="50" w:after="156" w:line="2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签名（章）</w:t>
            </w:r>
          </w:p>
        </w:tc>
        <w:tc>
          <w:tcPr>
            <w:tcW w:w="1347" w:type="pct"/>
            <w:gridSpan w:val="2"/>
          </w:tcPr>
          <w:p w14:paraId="34AAF741" w14:textId="77777777" w:rsidR="008631D9" w:rsidRPr="00355B39" w:rsidRDefault="008631D9" w:rsidP="00095B56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</w:p>
        </w:tc>
      </w:tr>
    </w:tbl>
    <w:p w14:paraId="4BA50283" w14:textId="27323B8E" w:rsidR="00B41743" w:rsidRDefault="00B41743" w:rsidP="00B41743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</w:p>
    <w:sectPr w:rsidR="00B41743" w:rsidSect="008631D9">
      <w:pgSz w:w="11906" w:h="16838"/>
      <w:pgMar w:top="1276" w:right="127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463A7" w14:textId="77777777" w:rsidR="009469E0" w:rsidRDefault="009469E0" w:rsidP="00E8767C">
      <w:r>
        <w:separator/>
      </w:r>
    </w:p>
  </w:endnote>
  <w:endnote w:type="continuationSeparator" w:id="0">
    <w:p w14:paraId="16D8DF0D" w14:textId="77777777" w:rsidR="009469E0" w:rsidRDefault="009469E0" w:rsidP="00E8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E440A8" w14:textId="77777777" w:rsidR="009469E0" w:rsidRDefault="009469E0" w:rsidP="00E8767C">
      <w:r>
        <w:separator/>
      </w:r>
    </w:p>
  </w:footnote>
  <w:footnote w:type="continuationSeparator" w:id="0">
    <w:p w14:paraId="1FACB4FA" w14:textId="77777777" w:rsidR="009469E0" w:rsidRDefault="009469E0" w:rsidP="00E87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13A"/>
    <w:rsid w:val="00001D2D"/>
    <w:rsid w:val="00017372"/>
    <w:rsid w:val="0003001C"/>
    <w:rsid w:val="00033FAB"/>
    <w:rsid w:val="000343BB"/>
    <w:rsid w:val="000424B1"/>
    <w:rsid w:val="00042CCE"/>
    <w:rsid w:val="00074460"/>
    <w:rsid w:val="00080D8F"/>
    <w:rsid w:val="0008124D"/>
    <w:rsid w:val="00081E66"/>
    <w:rsid w:val="00095482"/>
    <w:rsid w:val="000B101F"/>
    <w:rsid w:val="000D2971"/>
    <w:rsid w:val="000D3C1A"/>
    <w:rsid w:val="000E4F00"/>
    <w:rsid w:val="000F5C17"/>
    <w:rsid w:val="000F62B8"/>
    <w:rsid w:val="00111810"/>
    <w:rsid w:val="00126575"/>
    <w:rsid w:val="00130DB1"/>
    <w:rsid w:val="00142C10"/>
    <w:rsid w:val="00145E78"/>
    <w:rsid w:val="00184A7A"/>
    <w:rsid w:val="001859FD"/>
    <w:rsid w:val="001910A2"/>
    <w:rsid w:val="001A1AC8"/>
    <w:rsid w:val="001B3E44"/>
    <w:rsid w:val="001B5ABD"/>
    <w:rsid w:val="001C0C4F"/>
    <w:rsid w:val="001C140F"/>
    <w:rsid w:val="001C3A5C"/>
    <w:rsid w:val="001F1F36"/>
    <w:rsid w:val="0020079D"/>
    <w:rsid w:val="0021164B"/>
    <w:rsid w:val="00214E89"/>
    <w:rsid w:val="002176F0"/>
    <w:rsid w:val="0023288E"/>
    <w:rsid w:val="00232C10"/>
    <w:rsid w:val="00242E43"/>
    <w:rsid w:val="00261BDB"/>
    <w:rsid w:val="0027323E"/>
    <w:rsid w:val="00281508"/>
    <w:rsid w:val="002A1AD8"/>
    <w:rsid w:val="002B2D95"/>
    <w:rsid w:val="002D2C0F"/>
    <w:rsid w:val="002F246E"/>
    <w:rsid w:val="002F4377"/>
    <w:rsid w:val="00303F3D"/>
    <w:rsid w:val="003138E7"/>
    <w:rsid w:val="003430E1"/>
    <w:rsid w:val="003472A0"/>
    <w:rsid w:val="00364D90"/>
    <w:rsid w:val="003830F6"/>
    <w:rsid w:val="00386070"/>
    <w:rsid w:val="00396283"/>
    <w:rsid w:val="003A384C"/>
    <w:rsid w:val="003A4A6A"/>
    <w:rsid w:val="003C1BB8"/>
    <w:rsid w:val="003D4F0B"/>
    <w:rsid w:val="003E7B09"/>
    <w:rsid w:val="003F3B22"/>
    <w:rsid w:val="00424DD5"/>
    <w:rsid w:val="00457EAC"/>
    <w:rsid w:val="00462122"/>
    <w:rsid w:val="0047357D"/>
    <w:rsid w:val="004A05D2"/>
    <w:rsid w:val="004B31C3"/>
    <w:rsid w:val="004B5B0C"/>
    <w:rsid w:val="004C1C1D"/>
    <w:rsid w:val="004C5011"/>
    <w:rsid w:val="004D64FC"/>
    <w:rsid w:val="004F0405"/>
    <w:rsid w:val="00501E23"/>
    <w:rsid w:val="00503F8E"/>
    <w:rsid w:val="00510BA5"/>
    <w:rsid w:val="00522419"/>
    <w:rsid w:val="00525E48"/>
    <w:rsid w:val="00550ED3"/>
    <w:rsid w:val="0055113A"/>
    <w:rsid w:val="0055263F"/>
    <w:rsid w:val="00556C65"/>
    <w:rsid w:val="00570142"/>
    <w:rsid w:val="005814C0"/>
    <w:rsid w:val="00583094"/>
    <w:rsid w:val="00583967"/>
    <w:rsid w:val="00593F9B"/>
    <w:rsid w:val="0059765A"/>
    <w:rsid w:val="005A16C2"/>
    <w:rsid w:val="005B24D9"/>
    <w:rsid w:val="005E5217"/>
    <w:rsid w:val="005E6859"/>
    <w:rsid w:val="005F6376"/>
    <w:rsid w:val="0060562C"/>
    <w:rsid w:val="00610BAA"/>
    <w:rsid w:val="00645D78"/>
    <w:rsid w:val="0065339A"/>
    <w:rsid w:val="00660202"/>
    <w:rsid w:val="00662B43"/>
    <w:rsid w:val="00664793"/>
    <w:rsid w:val="006734A4"/>
    <w:rsid w:val="0068019E"/>
    <w:rsid w:val="006827B8"/>
    <w:rsid w:val="00687740"/>
    <w:rsid w:val="00692E66"/>
    <w:rsid w:val="0069349C"/>
    <w:rsid w:val="006C5B0A"/>
    <w:rsid w:val="006C6B69"/>
    <w:rsid w:val="006D7B0D"/>
    <w:rsid w:val="006E098D"/>
    <w:rsid w:val="006E72DB"/>
    <w:rsid w:val="00706B1E"/>
    <w:rsid w:val="007128D7"/>
    <w:rsid w:val="007166E2"/>
    <w:rsid w:val="00732EDE"/>
    <w:rsid w:val="00757700"/>
    <w:rsid w:val="007621CF"/>
    <w:rsid w:val="00777E0A"/>
    <w:rsid w:val="007A20EC"/>
    <w:rsid w:val="007B3BAB"/>
    <w:rsid w:val="007C3726"/>
    <w:rsid w:val="008631D9"/>
    <w:rsid w:val="008777EE"/>
    <w:rsid w:val="00883750"/>
    <w:rsid w:val="0089695E"/>
    <w:rsid w:val="008A0F18"/>
    <w:rsid w:val="008A4FF0"/>
    <w:rsid w:val="008B5284"/>
    <w:rsid w:val="008C0A83"/>
    <w:rsid w:val="008C1891"/>
    <w:rsid w:val="008C4E39"/>
    <w:rsid w:val="008E0E13"/>
    <w:rsid w:val="008E4E7A"/>
    <w:rsid w:val="008E61B9"/>
    <w:rsid w:val="008F5AD5"/>
    <w:rsid w:val="00904488"/>
    <w:rsid w:val="0093336A"/>
    <w:rsid w:val="00933A5B"/>
    <w:rsid w:val="00942067"/>
    <w:rsid w:val="009443C2"/>
    <w:rsid w:val="009469E0"/>
    <w:rsid w:val="009614AA"/>
    <w:rsid w:val="009724FE"/>
    <w:rsid w:val="009759C5"/>
    <w:rsid w:val="00976ED4"/>
    <w:rsid w:val="009937D9"/>
    <w:rsid w:val="00994D48"/>
    <w:rsid w:val="009B336C"/>
    <w:rsid w:val="009B778E"/>
    <w:rsid w:val="009C5647"/>
    <w:rsid w:val="009C72E7"/>
    <w:rsid w:val="009E661C"/>
    <w:rsid w:val="009E757E"/>
    <w:rsid w:val="009F290B"/>
    <w:rsid w:val="009F5E66"/>
    <w:rsid w:val="00A05415"/>
    <w:rsid w:val="00A30D9F"/>
    <w:rsid w:val="00A36492"/>
    <w:rsid w:val="00A42E8F"/>
    <w:rsid w:val="00A735B7"/>
    <w:rsid w:val="00A76250"/>
    <w:rsid w:val="00A9434D"/>
    <w:rsid w:val="00AB6B8F"/>
    <w:rsid w:val="00AC086F"/>
    <w:rsid w:val="00AC0E66"/>
    <w:rsid w:val="00AC2ADF"/>
    <w:rsid w:val="00AD6EE7"/>
    <w:rsid w:val="00AE347F"/>
    <w:rsid w:val="00AE36B9"/>
    <w:rsid w:val="00AE5C32"/>
    <w:rsid w:val="00B04F09"/>
    <w:rsid w:val="00B14F07"/>
    <w:rsid w:val="00B1530D"/>
    <w:rsid w:val="00B201C3"/>
    <w:rsid w:val="00B24A71"/>
    <w:rsid w:val="00B32DF9"/>
    <w:rsid w:val="00B41743"/>
    <w:rsid w:val="00B64B62"/>
    <w:rsid w:val="00B84819"/>
    <w:rsid w:val="00BA0277"/>
    <w:rsid w:val="00BA0908"/>
    <w:rsid w:val="00BC06EA"/>
    <w:rsid w:val="00BD3AA5"/>
    <w:rsid w:val="00BD738E"/>
    <w:rsid w:val="00BE6BAC"/>
    <w:rsid w:val="00BF2557"/>
    <w:rsid w:val="00C01938"/>
    <w:rsid w:val="00C04266"/>
    <w:rsid w:val="00C215A6"/>
    <w:rsid w:val="00C236DD"/>
    <w:rsid w:val="00C2383C"/>
    <w:rsid w:val="00C2687A"/>
    <w:rsid w:val="00C43D48"/>
    <w:rsid w:val="00C52DAB"/>
    <w:rsid w:val="00C61FF7"/>
    <w:rsid w:val="00C62891"/>
    <w:rsid w:val="00C9241C"/>
    <w:rsid w:val="00CA0DFC"/>
    <w:rsid w:val="00CA7079"/>
    <w:rsid w:val="00CB17D7"/>
    <w:rsid w:val="00CC7271"/>
    <w:rsid w:val="00CD1621"/>
    <w:rsid w:val="00CE719A"/>
    <w:rsid w:val="00CE7622"/>
    <w:rsid w:val="00CF5ABF"/>
    <w:rsid w:val="00D01623"/>
    <w:rsid w:val="00D023C1"/>
    <w:rsid w:val="00D05AD3"/>
    <w:rsid w:val="00D124E6"/>
    <w:rsid w:val="00D165AE"/>
    <w:rsid w:val="00D33B0A"/>
    <w:rsid w:val="00D36428"/>
    <w:rsid w:val="00D37D7F"/>
    <w:rsid w:val="00D400A7"/>
    <w:rsid w:val="00D632C0"/>
    <w:rsid w:val="00D641EA"/>
    <w:rsid w:val="00D67720"/>
    <w:rsid w:val="00DA1A0F"/>
    <w:rsid w:val="00DA4EFC"/>
    <w:rsid w:val="00DB5B4A"/>
    <w:rsid w:val="00DD5D92"/>
    <w:rsid w:val="00DE4273"/>
    <w:rsid w:val="00DE7A6A"/>
    <w:rsid w:val="00DE7CC5"/>
    <w:rsid w:val="00DF0CB0"/>
    <w:rsid w:val="00DF543C"/>
    <w:rsid w:val="00E12D91"/>
    <w:rsid w:val="00E16FDC"/>
    <w:rsid w:val="00E317AF"/>
    <w:rsid w:val="00E56152"/>
    <w:rsid w:val="00E63F90"/>
    <w:rsid w:val="00E729FA"/>
    <w:rsid w:val="00E82C56"/>
    <w:rsid w:val="00E8767C"/>
    <w:rsid w:val="00EC510A"/>
    <w:rsid w:val="00ED66CA"/>
    <w:rsid w:val="00F06AC4"/>
    <w:rsid w:val="00F306F1"/>
    <w:rsid w:val="00F43A67"/>
    <w:rsid w:val="00F43B96"/>
    <w:rsid w:val="00F52C02"/>
    <w:rsid w:val="00F567C9"/>
    <w:rsid w:val="00F66890"/>
    <w:rsid w:val="00F74F15"/>
    <w:rsid w:val="00F7781E"/>
    <w:rsid w:val="00F912CC"/>
    <w:rsid w:val="00FA49B2"/>
    <w:rsid w:val="00FB0323"/>
    <w:rsid w:val="00FB549E"/>
    <w:rsid w:val="00FC3728"/>
    <w:rsid w:val="00FD2660"/>
    <w:rsid w:val="00FE1F9E"/>
    <w:rsid w:val="00FE28D4"/>
    <w:rsid w:val="5B2A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DA8660"/>
  <w15:docId w15:val="{83EDFA97-96D3-4B26-907B-691562C5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styleId="a7">
    <w:name w:val="Hyperlink"/>
    <w:basedOn w:val="a0"/>
    <w:rPr>
      <w:color w:val="000000"/>
      <w:u w:val="none"/>
    </w:rPr>
  </w:style>
  <w:style w:type="character" w:customStyle="1" w:styleId="a4">
    <w:name w:val="日期 字符"/>
    <w:basedOn w:val="a0"/>
    <w:link w:val="a3"/>
    <w:qFormat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styleId="a9">
    <w:name w:val="Balloon Text"/>
    <w:basedOn w:val="a"/>
    <w:link w:val="aa"/>
    <w:rsid w:val="00042CCE"/>
    <w:rPr>
      <w:sz w:val="18"/>
      <w:szCs w:val="18"/>
    </w:rPr>
  </w:style>
  <w:style w:type="character" w:customStyle="1" w:styleId="aa">
    <w:name w:val="批注框文本 字符"/>
    <w:basedOn w:val="a0"/>
    <w:link w:val="a9"/>
    <w:rsid w:val="00042CCE"/>
    <w:rPr>
      <w:kern w:val="2"/>
      <w:sz w:val="18"/>
      <w:szCs w:val="18"/>
    </w:rPr>
  </w:style>
  <w:style w:type="table" w:styleId="ab">
    <w:name w:val="Table Grid"/>
    <w:basedOn w:val="a1"/>
    <w:uiPriority w:val="39"/>
    <w:rsid w:val="008631D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B03A2B1-98F2-4BA3-9FAF-A0134A5C68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7</Pages>
  <Words>446</Words>
  <Characters>2546</Characters>
  <Application>Microsoft Office Word</Application>
  <DocSecurity>0</DocSecurity>
  <Lines>21</Lines>
  <Paragraphs>5</Paragraphs>
  <ScaleCrop>false</ScaleCrop>
  <Company>zymsxy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2015-2016学年第一学期校本部公共必修课程</dc:title>
  <dc:creator>hetong</dc:creator>
  <cp:lastModifiedBy>春波 曲</cp:lastModifiedBy>
  <cp:revision>118</cp:revision>
  <dcterms:created xsi:type="dcterms:W3CDTF">2020-03-16T02:31:00Z</dcterms:created>
  <dcterms:modified xsi:type="dcterms:W3CDTF">2020-12-28T07:23:00Z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